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4FF" w:rsidRPr="003C567A" w:rsidRDefault="00B044FF" w:rsidP="00B044FF">
      <w:pPr>
        <w:ind w:right="-196"/>
        <w:jc w:val="center"/>
        <w:rPr>
          <w:rFonts w:ascii="Arial" w:eastAsia="Times New Roman" w:hAnsi="Arial" w:cs="Arial"/>
          <w:sz w:val="22"/>
          <w:szCs w:val="22"/>
        </w:rPr>
      </w:pPr>
      <w:r w:rsidRPr="003C567A">
        <w:rPr>
          <w:rFonts w:ascii="Arial" w:eastAsia="Times New Roman" w:hAnsi="Arial" w:cs="Arial"/>
          <w:b/>
          <w:sz w:val="22"/>
          <w:szCs w:val="22"/>
        </w:rPr>
        <w:t>ATA DE</w:t>
      </w:r>
      <w:r w:rsidR="006254D3" w:rsidRPr="003C567A">
        <w:rPr>
          <w:rFonts w:ascii="Arial" w:eastAsia="Times New Roman" w:hAnsi="Arial" w:cs="Arial"/>
          <w:b/>
          <w:sz w:val="22"/>
          <w:szCs w:val="22"/>
        </w:rPr>
        <w:t xml:space="preserve"> REGISTRO DE PREÇOS Nº </w:t>
      </w:r>
      <w:r w:rsidR="003C567A" w:rsidRPr="003C567A">
        <w:rPr>
          <w:rFonts w:ascii="Arial" w:eastAsia="Times New Roman" w:hAnsi="Arial" w:cs="Arial"/>
          <w:b/>
          <w:sz w:val="22"/>
          <w:szCs w:val="22"/>
        </w:rPr>
        <w:t>045</w:t>
      </w:r>
      <w:r w:rsidRPr="003C567A">
        <w:rPr>
          <w:rFonts w:ascii="Arial" w:eastAsia="Times New Roman" w:hAnsi="Arial" w:cs="Arial"/>
          <w:b/>
          <w:sz w:val="22"/>
          <w:szCs w:val="22"/>
        </w:rPr>
        <w:t>/202</w:t>
      </w:r>
      <w:r w:rsidR="006254D3" w:rsidRPr="003C567A">
        <w:rPr>
          <w:rFonts w:ascii="Arial" w:eastAsia="Times New Roman" w:hAnsi="Arial" w:cs="Arial"/>
          <w:b/>
          <w:sz w:val="22"/>
          <w:szCs w:val="22"/>
        </w:rPr>
        <w:t>3</w:t>
      </w:r>
    </w:p>
    <w:p w:rsidR="00B044FF" w:rsidRPr="006E3F29" w:rsidRDefault="00B044FF" w:rsidP="00B044FF">
      <w:pPr>
        <w:ind w:right="-196"/>
        <w:rPr>
          <w:rFonts w:ascii="Arial" w:eastAsia="Times New Roman" w:hAnsi="Arial" w:cs="Arial"/>
          <w:sz w:val="22"/>
          <w:szCs w:val="22"/>
        </w:rPr>
      </w:pPr>
    </w:p>
    <w:p w:rsidR="00B044FF" w:rsidRDefault="00C532AA" w:rsidP="00B044FF">
      <w:pPr>
        <w:spacing w:line="360" w:lineRule="auto"/>
        <w:jc w:val="both"/>
        <w:rPr>
          <w:rFonts w:ascii="Arial" w:eastAsia="Times New Roman" w:hAnsi="Arial" w:cs="Arial"/>
          <w:sz w:val="22"/>
          <w:szCs w:val="22"/>
        </w:rPr>
      </w:pPr>
      <w:r w:rsidRPr="00535E59">
        <w:rPr>
          <w:rFonts w:ascii="Arial" w:eastAsia="Times New Roman" w:hAnsi="Arial" w:cs="Arial"/>
          <w:sz w:val="22"/>
          <w:szCs w:val="22"/>
        </w:rPr>
        <w:t>Aos vinte e sete dias do mês de julho do ano de 2023</w:t>
      </w:r>
      <w:r w:rsidR="00B044FF" w:rsidRPr="006E3F29">
        <w:rPr>
          <w:rFonts w:ascii="Arial" w:eastAsia="Times New Roman" w:hAnsi="Arial" w:cs="Arial"/>
          <w:sz w:val="22"/>
          <w:szCs w:val="22"/>
        </w:rPr>
        <w:t>, o Município de Desterro do Melo Estado de Minas Gerais com sede na Av. Silvério Augusto de M</w:t>
      </w:r>
      <w:r w:rsidR="00B044FF">
        <w:rPr>
          <w:rFonts w:ascii="Arial" w:eastAsia="Times New Roman" w:hAnsi="Arial" w:cs="Arial"/>
          <w:sz w:val="22"/>
          <w:szCs w:val="22"/>
        </w:rPr>
        <w:t>elo, nº 158, Bairro Fábrica, CEP</w:t>
      </w:r>
      <w:r w:rsidR="00B044FF" w:rsidRPr="006E3F29">
        <w:rPr>
          <w:rFonts w:ascii="Arial" w:eastAsia="Times New Roman" w:hAnsi="Arial" w:cs="Arial"/>
          <w:sz w:val="22"/>
          <w:szCs w:val="22"/>
        </w:rPr>
        <w:t>: 36.210-000, inscrita no CNPJ/MF sob nº 18.094.813/0001-</w:t>
      </w:r>
      <w:smartTag w:uri="urn:schemas-microsoft-com:office:smarttags" w:element="metricconverter">
        <w:smartTagPr>
          <w:attr w:name="ProductID" w:val="53 a"/>
        </w:smartTagPr>
        <w:r w:rsidR="00B044FF" w:rsidRPr="006E3F29">
          <w:rPr>
            <w:rFonts w:ascii="Arial" w:eastAsia="Times New Roman" w:hAnsi="Arial" w:cs="Arial"/>
            <w:sz w:val="22"/>
            <w:szCs w:val="22"/>
          </w:rPr>
          <w:t>53 a</w:t>
        </w:r>
      </w:smartTag>
      <w:r w:rsidR="00B044FF" w:rsidRPr="006E3F29">
        <w:rPr>
          <w:rFonts w:ascii="Arial" w:eastAsia="Times New Roman" w:hAnsi="Arial" w:cs="Arial"/>
          <w:sz w:val="22"/>
          <w:szCs w:val="22"/>
        </w:rPr>
        <w:t xml:space="preserve"> seguir denominado simplesmente ÓRGÃO GERENCIADOR, neste ato representado pela Sra. </w:t>
      </w:r>
      <w:r w:rsidR="00B044FF" w:rsidRPr="00691C92">
        <w:rPr>
          <w:rFonts w:ascii="Arial" w:eastAsia="Times New Roman" w:hAnsi="Arial" w:cs="Arial"/>
          <w:sz w:val="22"/>
          <w:szCs w:val="22"/>
        </w:rPr>
        <w:t>MAYARA GARCIA LOPES DA SILVA TAFURI, Prefeita do Município de Desterro do Melo, portad</w:t>
      </w:r>
      <w:r w:rsidR="00B044FF">
        <w:rPr>
          <w:rFonts w:ascii="Arial" w:eastAsia="Times New Roman" w:hAnsi="Arial" w:cs="Arial"/>
          <w:sz w:val="22"/>
          <w:szCs w:val="22"/>
        </w:rPr>
        <w:t xml:space="preserve">ora do CPF n° 090.468.376-10 e </w:t>
      </w:r>
      <w:r w:rsidR="00B044FF" w:rsidRPr="00691C92">
        <w:rPr>
          <w:rFonts w:ascii="Arial" w:eastAsia="Times New Roman" w:hAnsi="Arial" w:cs="Arial"/>
          <w:sz w:val="22"/>
          <w:szCs w:val="22"/>
        </w:rPr>
        <w:t>MG-15.539.872 PCMG</w:t>
      </w:r>
      <w:r w:rsidR="00B044FF" w:rsidRPr="006E3F29">
        <w:rPr>
          <w:rFonts w:ascii="Arial" w:eastAsia="Times New Roman" w:hAnsi="Arial" w:cs="Arial"/>
          <w:sz w:val="22"/>
          <w:szCs w:val="22"/>
        </w:rPr>
        <w:t xml:space="preserve">, institui a presente Ata de Registro de Preços (ARP), decorrente </w:t>
      </w:r>
      <w:r w:rsidR="00FF703A" w:rsidRPr="00FF703A">
        <w:rPr>
          <w:rFonts w:ascii="Arial" w:hAnsi="Arial" w:cs="Arial"/>
          <w:b/>
          <w:sz w:val="22"/>
          <w:szCs w:val="22"/>
          <w:lang w:val="pt-PT"/>
        </w:rPr>
        <w:t>Processo Licitatório nº 047/2023, Pregão Presencial nº 024/2023, Registro de Preços nº 018/2023</w:t>
      </w:r>
      <w:r w:rsidR="00F754AE">
        <w:rPr>
          <w:rFonts w:ascii="Arial" w:hAnsi="Arial" w:cs="Arial"/>
          <w:color w:val="000000" w:themeColor="text1"/>
          <w:sz w:val="22"/>
          <w:szCs w:val="22"/>
          <w:lang w:val="pt-PT"/>
        </w:rPr>
        <w:t>,</w:t>
      </w:r>
      <w:r w:rsidR="008E55AF">
        <w:rPr>
          <w:rFonts w:ascii="Arial" w:eastAsia="Times New Roman" w:hAnsi="Arial" w:cs="Arial"/>
          <w:color w:val="FF0000"/>
          <w:sz w:val="22"/>
          <w:szCs w:val="22"/>
        </w:rPr>
        <w:t xml:space="preserve"> </w:t>
      </w:r>
      <w:r w:rsidR="00B044FF">
        <w:rPr>
          <w:rFonts w:ascii="Arial" w:eastAsia="Times New Roman" w:hAnsi="Arial" w:cs="Arial"/>
          <w:sz w:val="22"/>
          <w:szCs w:val="22"/>
        </w:rPr>
        <w:t xml:space="preserve">para atendimento </w:t>
      </w:r>
      <w:r w:rsidR="007B57F9">
        <w:rPr>
          <w:rFonts w:ascii="Arial" w:eastAsia="Times New Roman" w:hAnsi="Arial" w:cs="Arial"/>
          <w:sz w:val="22"/>
          <w:szCs w:val="22"/>
        </w:rPr>
        <w:t>a</w:t>
      </w:r>
      <w:r w:rsidR="008E55AF">
        <w:rPr>
          <w:rFonts w:ascii="Arial" w:eastAsia="Times New Roman" w:hAnsi="Arial" w:cs="Arial"/>
          <w:sz w:val="22"/>
          <w:szCs w:val="22"/>
        </w:rPr>
        <w:t>s Secretaria</w:t>
      </w:r>
      <w:r w:rsidR="007B57F9">
        <w:rPr>
          <w:rFonts w:ascii="Arial" w:eastAsia="Times New Roman" w:hAnsi="Arial" w:cs="Arial"/>
          <w:sz w:val="22"/>
          <w:szCs w:val="22"/>
        </w:rPr>
        <w:t xml:space="preserve">s e Setores </w:t>
      </w:r>
      <w:r w:rsidR="00B044FF">
        <w:rPr>
          <w:rFonts w:ascii="Arial" w:eastAsia="Times New Roman" w:hAnsi="Arial" w:cs="Arial"/>
          <w:sz w:val="22"/>
          <w:szCs w:val="22"/>
        </w:rPr>
        <w:t>da Administração</w:t>
      </w:r>
      <w:r w:rsidR="00B044FF" w:rsidRPr="006E3F29">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8E55AF" w:rsidRPr="006E3F29" w:rsidRDefault="008E55AF" w:rsidP="00B044FF">
      <w:pPr>
        <w:spacing w:line="360" w:lineRule="auto"/>
        <w:jc w:val="both"/>
        <w:rPr>
          <w:rFonts w:ascii="Arial" w:eastAsia="Times New Roman" w:hAnsi="Arial" w:cs="Arial"/>
          <w:b/>
          <w:sz w:val="22"/>
          <w:szCs w:val="22"/>
        </w:rPr>
      </w:pPr>
    </w:p>
    <w:p w:rsidR="00B044FF" w:rsidRPr="006E3F29" w:rsidRDefault="00B044FF" w:rsidP="00B044FF">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PRIMEIRA – DO OBJETO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estabelece as cláusulas e condições gerais para o registro de preços objetivando a </w:t>
      </w:r>
      <w:r w:rsidR="00DA4B36" w:rsidRPr="00DA4B36">
        <w:rPr>
          <w:rFonts w:ascii="Arial" w:hAnsi="Arial" w:cs="Arial"/>
          <w:b/>
          <w:i/>
          <w:sz w:val="22"/>
          <w:szCs w:val="22"/>
          <w:lang w:val="pt-PT"/>
        </w:rPr>
        <w:t xml:space="preserve">AQUISIÇÃO DE MATERIAIS </w:t>
      </w:r>
      <w:r w:rsidR="00FF703A">
        <w:rPr>
          <w:rFonts w:ascii="Arial" w:hAnsi="Arial" w:cs="Arial"/>
          <w:b/>
          <w:i/>
          <w:sz w:val="22"/>
          <w:szCs w:val="22"/>
          <w:lang w:val="pt-PT"/>
        </w:rPr>
        <w:t xml:space="preserve">E EQUIPAMENTOS </w:t>
      </w:r>
      <w:r w:rsidR="00DA4B36" w:rsidRPr="00DA4B36">
        <w:rPr>
          <w:rFonts w:ascii="Arial" w:hAnsi="Arial" w:cs="Arial"/>
          <w:b/>
          <w:i/>
          <w:sz w:val="22"/>
          <w:szCs w:val="22"/>
          <w:lang w:val="pt-PT"/>
        </w:rPr>
        <w:t>DE INFORMÁTICA</w:t>
      </w:r>
      <w:r w:rsidR="0089682B" w:rsidRPr="004342C6">
        <w:rPr>
          <w:rFonts w:ascii="Arial" w:hAnsi="Arial" w:cs="Arial"/>
          <w:b/>
          <w:sz w:val="22"/>
          <w:szCs w:val="22"/>
          <w:lang w:val="pt-PT"/>
        </w:rPr>
        <w:t xml:space="preserve">. </w:t>
      </w:r>
      <w:r w:rsidR="0089682B">
        <w:rPr>
          <w:rFonts w:ascii="Arial" w:hAnsi="Arial" w:cs="Arial"/>
          <w:sz w:val="22"/>
          <w:szCs w:val="22"/>
          <w:lang w:val="pt-PT"/>
        </w:rPr>
        <w:t>Os</w:t>
      </w:r>
      <w:r w:rsidRPr="006E3F29">
        <w:rPr>
          <w:rFonts w:ascii="Arial" w:eastAsia="Times New Roman" w:hAnsi="Arial" w:cs="Arial"/>
          <w:sz w:val="22"/>
          <w:szCs w:val="22"/>
        </w:rPr>
        <w:t xml:space="preserve"> quantitativos, especificações, preços e fornece</w:t>
      </w:r>
      <w:r w:rsidR="0089682B">
        <w:rPr>
          <w:rFonts w:ascii="Arial" w:eastAsia="Times New Roman" w:hAnsi="Arial" w:cs="Arial"/>
          <w:sz w:val="22"/>
          <w:szCs w:val="22"/>
        </w:rPr>
        <w:t>dor foram previamente definidos</w:t>
      </w:r>
      <w:r w:rsidRPr="006E3F29">
        <w:rPr>
          <w:rFonts w:ascii="Arial" w:eastAsia="Times New Roman" w:hAnsi="Arial" w:cs="Arial"/>
          <w:sz w:val="22"/>
          <w:szCs w:val="22"/>
        </w:rPr>
        <w:t xml:space="preserve"> através do procedimento licitatório em epígrafe.</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SEGUNDA – DOS ÓRGÃOS INTEGRANTES E FORNECEDORES: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1) Integra a presente ARP na qualidade de ÓRGÃO GERENCIADOR, </w:t>
      </w:r>
      <w:r>
        <w:rPr>
          <w:rFonts w:ascii="Arial" w:eastAsia="Times New Roman" w:hAnsi="Arial" w:cs="Arial"/>
          <w:sz w:val="22"/>
          <w:szCs w:val="22"/>
        </w:rPr>
        <w:t>o</w:t>
      </w:r>
      <w:r w:rsidRPr="006E3F29">
        <w:rPr>
          <w:rFonts w:ascii="Arial" w:eastAsia="Times New Roman" w:hAnsi="Arial" w:cs="Arial"/>
          <w:sz w:val="22"/>
          <w:szCs w:val="22"/>
        </w:rPr>
        <w:t xml:space="preserve"> </w:t>
      </w:r>
      <w:r>
        <w:rPr>
          <w:rFonts w:ascii="Arial" w:eastAsia="Times New Roman" w:hAnsi="Arial" w:cs="Arial"/>
          <w:sz w:val="22"/>
          <w:szCs w:val="22"/>
        </w:rPr>
        <w:t>Município</w:t>
      </w:r>
      <w:r w:rsidRPr="006E3F29">
        <w:rPr>
          <w:rFonts w:ascii="Arial" w:eastAsia="Times New Roman" w:hAnsi="Arial" w:cs="Arial"/>
          <w:sz w:val="22"/>
          <w:szCs w:val="22"/>
        </w:rPr>
        <w:t xml:space="preserve"> de Desterro do Melo, </w:t>
      </w:r>
      <w:r>
        <w:rPr>
          <w:rFonts w:ascii="Arial" w:eastAsia="Times New Roman" w:hAnsi="Arial" w:cs="Arial"/>
          <w:sz w:val="22"/>
          <w:szCs w:val="22"/>
        </w:rPr>
        <w:t>com sua sede na Prefeitura localizada na</w:t>
      </w:r>
      <w:r w:rsidRPr="006E3F29">
        <w:rPr>
          <w:rFonts w:ascii="Arial" w:eastAsia="Times New Roman" w:hAnsi="Arial" w:cs="Arial"/>
          <w:sz w:val="22"/>
          <w:szCs w:val="22"/>
        </w:rPr>
        <w:t xml:space="preserve"> Av. Silvério Augusto de Melo, nº 158, Bairro Fábrica, CEP: 36.210-000.</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B044FF" w:rsidRPr="006E3F29" w:rsidRDefault="00B044FF" w:rsidP="0025409B">
      <w:pPr>
        <w:spacing w:after="120"/>
        <w:ind w:right="-198"/>
        <w:jc w:val="both"/>
        <w:rPr>
          <w:rFonts w:ascii="Arial" w:eastAsia="Times New Roman" w:hAnsi="Arial" w:cs="Arial"/>
          <w:sz w:val="22"/>
          <w:szCs w:val="22"/>
        </w:rPr>
      </w:pPr>
      <w:r w:rsidRPr="006E3F29">
        <w:rPr>
          <w:rFonts w:ascii="Arial" w:eastAsia="Times New Roman" w:hAnsi="Arial" w:cs="Arial"/>
          <w:sz w:val="22"/>
          <w:szCs w:val="22"/>
        </w:rPr>
        <w:t>3) Integra a presente ARP na qualidade de FORNECEDOR a empresa</w:t>
      </w:r>
      <w:r w:rsidR="0025409B">
        <w:rPr>
          <w:rFonts w:ascii="Arial" w:eastAsia="Times New Roman" w:hAnsi="Arial" w:cs="Arial"/>
          <w:sz w:val="22"/>
          <w:szCs w:val="22"/>
        </w:rPr>
        <w:t xml:space="preserve"> </w:t>
      </w:r>
      <w:r w:rsidR="00F61343" w:rsidRPr="00F61343">
        <w:rPr>
          <w:rFonts w:ascii="Arial" w:eastAsia="Times New Roman" w:hAnsi="Arial" w:cs="Arial"/>
          <w:b/>
          <w:sz w:val="22"/>
          <w:szCs w:val="22"/>
        </w:rPr>
        <w:t>FORT PRINT EQUIPAMENTOS E SUPRIMENTOS DE INFORMÁTICA LTDA – ME inscrita no CNPJ nº 22.579.314/0001-23, com sede à Rua Doutor Alfredo Vasconcelos, nº 109, Bairro Vila Floresta, Varginha, Minas Gerais, CEP: 37.004.560</w:t>
      </w:r>
      <w:r w:rsidR="0025409B" w:rsidRPr="00FE261B">
        <w:rPr>
          <w:rFonts w:ascii="Arial" w:eastAsia="Times New Roman" w:hAnsi="Arial" w:cs="Arial"/>
          <w:sz w:val="22"/>
          <w:szCs w:val="22"/>
        </w:rPr>
        <w:t>.</w:t>
      </w:r>
    </w:p>
    <w:p w:rsidR="00B044FF" w:rsidRPr="006E3F29" w:rsidRDefault="00B044FF" w:rsidP="00B044FF">
      <w:pPr>
        <w:pStyle w:val="Corpodetexto"/>
        <w:rPr>
          <w:rFonts w:eastAsia="Times New Roman"/>
        </w:rPr>
      </w:pPr>
      <w:r w:rsidRPr="006E3F29">
        <w:rPr>
          <w:rFonts w:eastAsia="Times New Roman"/>
        </w:rPr>
        <w:t xml:space="preserve">4) Nos termos do </w:t>
      </w:r>
      <w:r w:rsidRPr="006E3F29">
        <w:t xml:space="preserve">Art. 11 do Decreto Federal 7.892/2013, </w:t>
      </w:r>
      <w:r w:rsidR="00AE62DB">
        <w:t>s</w:t>
      </w:r>
      <w:r w:rsidRPr="006E3F29">
        <w:t>erá incluído nesta ata, o registro dos licitantes que aceitarem cotar os bens ou serviços com preços iguais ao do licitante vencedor na sequê</w:t>
      </w:r>
      <w:r w:rsidR="00C37CBA">
        <w:t xml:space="preserve">ncia da classificação do </w:t>
      </w:r>
      <w:r w:rsidR="004957DF">
        <w:t>certame, porém, neste certame, nenhuma licitante aceitou cotar preços iguais ao da licita</w:t>
      </w:r>
      <w:r w:rsidR="00DA2D67">
        <w:t>n</w:t>
      </w:r>
      <w:r w:rsidR="004957DF">
        <w:t>te vencedora.</w:t>
      </w:r>
    </w:p>
    <w:p w:rsidR="00B044FF" w:rsidRDefault="00B044FF" w:rsidP="00B044FF">
      <w:pPr>
        <w:spacing w:line="360" w:lineRule="auto"/>
        <w:ind w:right="-196"/>
        <w:jc w:val="both"/>
        <w:rPr>
          <w:rFonts w:ascii="Arial" w:eastAsia="Times New Roman" w:hAnsi="Arial" w:cs="Arial"/>
          <w:sz w:val="22"/>
          <w:szCs w:val="22"/>
        </w:rPr>
      </w:pPr>
    </w:p>
    <w:p w:rsidR="00B044FF" w:rsidRDefault="00B044FF" w:rsidP="00B044FF">
      <w:pPr>
        <w:ind w:right="-196"/>
        <w:jc w:val="both"/>
        <w:rPr>
          <w:rFonts w:ascii="Arial" w:eastAsia="Times New Roman" w:hAnsi="Arial" w:cs="Arial"/>
          <w:b/>
          <w:sz w:val="22"/>
          <w:szCs w:val="22"/>
        </w:rPr>
      </w:pPr>
      <w:r>
        <w:rPr>
          <w:rFonts w:ascii="Arial" w:eastAsia="Times New Roman" w:hAnsi="Arial" w:cs="Arial"/>
          <w:b/>
          <w:sz w:val="22"/>
          <w:szCs w:val="22"/>
        </w:rPr>
        <w:t>CLÁUSULA TERCEIRA – DO</w:t>
      </w:r>
      <w:r w:rsidRPr="006E3F29">
        <w:rPr>
          <w:rFonts w:ascii="Arial" w:eastAsia="Times New Roman" w:hAnsi="Arial" w:cs="Arial"/>
          <w:b/>
          <w:sz w:val="22"/>
          <w:szCs w:val="22"/>
        </w:rPr>
        <w:t xml:space="preserve">S </w:t>
      </w:r>
      <w:r>
        <w:rPr>
          <w:rFonts w:ascii="Arial" w:eastAsia="Times New Roman" w:hAnsi="Arial" w:cs="Arial"/>
          <w:b/>
          <w:sz w:val="22"/>
          <w:szCs w:val="22"/>
        </w:rPr>
        <w:t>VALORES REGISTRADOS</w:t>
      </w:r>
    </w:p>
    <w:p w:rsidR="00B044FF" w:rsidRDefault="00B044FF" w:rsidP="00B044FF">
      <w:pPr>
        <w:ind w:right="-196"/>
        <w:jc w:val="both"/>
        <w:rPr>
          <w:rFonts w:ascii="Arial" w:hAnsi="Arial" w:cs="Arial"/>
          <w:sz w:val="22"/>
          <w:szCs w:val="22"/>
        </w:rPr>
      </w:pPr>
    </w:p>
    <w:p w:rsidR="008E55AF" w:rsidRDefault="00B044FF" w:rsidP="00D213C3">
      <w:pPr>
        <w:ind w:right="-196"/>
        <w:jc w:val="both"/>
        <w:rPr>
          <w:rFonts w:ascii="Arial" w:hAnsi="Arial" w:cs="Arial"/>
          <w:sz w:val="22"/>
          <w:szCs w:val="22"/>
        </w:rPr>
      </w:pPr>
      <w:r w:rsidRPr="003F7A62">
        <w:rPr>
          <w:rFonts w:ascii="Arial" w:hAnsi="Arial" w:cs="Arial"/>
          <w:sz w:val="22"/>
          <w:szCs w:val="22"/>
        </w:rPr>
        <w:t xml:space="preserve">Os preços registrados terão validade de 12 meses e estão relacionados no </w:t>
      </w:r>
      <w:r>
        <w:rPr>
          <w:rFonts w:ascii="Arial" w:hAnsi="Arial" w:cs="Arial"/>
          <w:sz w:val="22"/>
          <w:szCs w:val="22"/>
        </w:rPr>
        <w:t xml:space="preserve">Mapa de Apuração dos </w:t>
      </w:r>
      <w:r w:rsidR="00D213C3">
        <w:rPr>
          <w:rFonts w:ascii="Arial" w:hAnsi="Arial" w:cs="Arial"/>
          <w:sz w:val="22"/>
          <w:szCs w:val="22"/>
        </w:rPr>
        <w:t>Vencedores anexados ao processo</w:t>
      </w:r>
      <w:r w:rsidR="008E55AF">
        <w:rPr>
          <w:rFonts w:ascii="Arial" w:hAnsi="Arial" w:cs="Arial"/>
          <w:sz w:val="22"/>
          <w:szCs w:val="22"/>
        </w:rPr>
        <w:t xml:space="preserve"> e em resumo abaixo:</w:t>
      </w:r>
    </w:p>
    <w:p w:rsidR="00894326" w:rsidRDefault="00894326" w:rsidP="004342C6">
      <w:pPr>
        <w:ind w:right="-196"/>
        <w:jc w:val="both"/>
        <w:rPr>
          <w:rFonts w:ascii="Arial" w:hAnsi="Arial" w:cs="Arial"/>
          <w:sz w:val="22"/>
          <w:szCs w:val="22"/>
        </w:rPr>
      </w:pPr>
    </w:p>
    <w:tbl>
      <w:tblPr>
        <w:tblW w:w="9993" w:type="dxa"/>
        <w:tblInd w:w="75" w:type="dxa"/>
        <w:tblCellMar>
          <w:left w:w="70" w:type="dxa"/>
          <w:right w:w="70" w:type="dxa"/>
        </w:tblCellMar>
        <w:tblLook w:val="04A0" w:firstRow="1" w:lastRow="0" w:firstColumn="1" w:lastColumn="0" w:noHBand="0" w:noVBand="1"/>
      </w:tblPr>
      <w:tblGrid>
        <w:gridCol w:w="704"/>
        <w:gridCol w:w="1559"/>
        <w:gridCol w:w="1298"/>
        <w:gridCol w:w="1040"/>
        <w:gridCol w:w="1399"/>
        <w:gridCol w:w="1083"/>
        <w:gridCol w:w="1417"/>
        <w:gridCol w:w="1493"/>
      </w:tblGrid>
      <w:tr w:rsidR="0067785C" w:rsidRPr="0067785C" w:rsidTr="0067785C">
        <w:trPr>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b/>
                <w:bCs/>
                <w:color w:val="000000"/>
                <w:sz w:val="22"/>
                <w:szCs w:val="22"/>
              </w:rPr>
            </w:pPr>
            <w:r w:rsidRPr="0067785C">
              <w:rPr>
                <w:rFonts w:ascii="Calibri" w:eastAsia="Times New Roman" w:hAnsi="Calibri" w:cs="Calibri"/>
                <w:b/>
                <w:bCs/>
                <w:color w:val="000000"/>
                <w:sz w:val="22"/>
                <w:szCs w:val="22"/>
              </w:rPr>
              <w:t>ITEM</w:t>
            </w:r>
          </w:p>
        </w:tc>
        <w:tc>
          <w:tcPr>
            <w:tcW w:w="2857" w:type="dxa"/>
            <w:gridSpan w:val="2"/>
            <w:tcBorders>
              <w:top w:val="single" w:sz="4" w:space="0" w:color="auto"/>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b/>
                <w:bCs/>
                <w:color w:val="000000"/>
                <w:sz w:val="22"/>
                <w:szCs w:val="22"/>
              </w:rPr>
            </w:pPr>
            <w:r w:rsidRPr="0067785C">
              <w:rPr>
                <w:rFonts w:ascii="Calibri" w:eastAsia="Times New Roman" w:hAnsi="Calibri" w:cs="Calibri"/>
                <w:b/>
                <w:bCs/>
                <w:color w:val="000000"/>
                <w:sz w:val="22"/>
                <w:szCs w:val="22"/>
              </w:rPr>
              <w:t>DESCRIÇÃO</w:t>
            </w:r>
          </w:p>
        </w:tc>
        <w:tc>
          <w:tcPr>
            <w:tcW w:w="1040" w:type="dxa"/>
            <w:tcBorders>
              <w:top w:val="single" w:sz="4" w:space="0" w:color="auto"/>
              <w:left w:val="nil"/>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b/>
                <w:bCs/>
                <w:color w:val="000000"/>
                <w:sz w:val="22"/>
                <w:szCs w:val="22"/>
              </w:rPr>
            </w:pPr>
            <w:r w:rsidRPr="0067785C">
              <w:rPr>
                <w:rFonts w:ascii="Calibri" w:eastAsia="Times New Roman" w:hAnsi="Calibri" w:cs="Calibri"/>
                <w:b/>
                <w:bCs/>
                <w:color w:val="000000"/>
                <w:sz w:val="22"/>
                <w:szCs w:val="22"/>
              </w:rPr>
              <w:t>UNIDADE</w:t>
            </w:r>
          </w:p>
        </w:tc>
        <w:tc>
          <w:tcPr>
            <w:tcW w:w="1399" w:type="dxa"/>
            <w:tcBorders>
              <w:top w:val="single" w:sz="4" w:space="0" w:color="auto"/>
              <w:left w:val="nil"/>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b/>
                <w:bCs/>
                <w:color w:val="000000"/>
                <w:sz w:val="22"/>
                <w:szCs w:val="22"/>
              </w:rPr>
            </w:pPr>
            <w:r w:rsidRPr="0067785C">
              <w:rPr>
                <w:rFonts w:ascii="Calibri" w:eastAsia="Times New Roman" w:hAnsi="Calibri" w:cs="Calibri"/>
                <w:b/>
                <w:bCs/>
                <w:color w:val="000000"/>
                <w:sz w:val="22"/>
                <w:szCs w:val="22"/>
              </w:rPr>
              <w:t>QUANTIDADE</w:t>
            </w:r>
          </w:p>
        </w:tc>
        <w:tc>
          <w:tcPr>
            <w:tcW w:w="1083" w:type="dxa"/>
            <w:tcBorders>
              <w:top w:val="single" w:sz="4" w:space="0" w:color="auto"/>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b/>
                <w:bCs/>
                <w:color w:val="000000"/>
                <w:sz w:val="22"/>
                <w:szCs w:val="22"/>
              </w:rPr>
            </w:pPr>
            <w:r w:rsidRPr="0067785C">
              <w:rPr>
                <w:rFonts w:ascii="Calibri" w:eastAsia="Times New Roman" w:hAnsi="Calibri" w:cs="Calibri"/>
                <w:b/>
                <w:bCs/>
                <w:color w:val="000000"/>
                <w:sz w:val="22"/>
                <w:szCs w:val="22"/>
              </w:rPr>
              <w:t>MARCA</w:t>
            </w:r>
          </w:p>
        </w:tc>
        <w:tc>
          <w:tcPr>
            <w:tcW w:w="1417" w:type="dxa"/>
            <w:tcBorders>
              <w:top w:val="single" w:sz="4" w:space="0" w:color="auto"/>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b/>
                <w:bCs/>
                <w:color w:val="000000"/>
                <w:sz w:val="22"/>
                <w:szCs w:val="22"/>
              </w:rPr>
            </w:pPr>
            <w:r w:rsidRPr="0067785C">
              <w:rPr>
                <w:rFonts w:ascii="Calibri" w:eastAsia="Times New Roman" w:hAnsi="Calibri" w:cs="Calibri"/>
                <w:b/>
                <w:bCs/>
                <w:color w:val="000000"/>
                <w:sz w:val="22"/>
                <w:szCs w:val="22"/>
              </w:rPr>
              <w:t xml:space="preserve"> PREÇO UNITÁRIO </w:t>
            </w:r>
          </w:p>
        </w:tc>
        <w:tc>
          <w:tcPr>
            <w:tcW w:w="1493" w:type="dxa"/>
            <w:tcBorders>
              <w:top w:val="single" w:sz="4" w:space="0" w:color="auto"/>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b/>
                <w:bCs/>
                <w:color w:val="000000"/>
                <w:sz w:val="22"/>
                <w:szCs w:val="22"/>
              </w:rPr>
            </w:pPr>
            <w:r w:rsidRPr="0067785C">
              <w:rPr>
                <w:rFonts w:ascii="Calibri" w:eastAsia="Times New Roman" w:hAnsi="Calibri" w:cs="Calibri"/>
                <w:b/>
                <w:bCs/>
                <w:color w:val="000000"/>
                <w:sz w:val="22"/>
                <w:szCs w:val="22"/>
              </w:rPr>
              <w:t xml:space="preserve">  PREÇO TOTAL </w:t>
            </w:r>
          </w:p>
        </w:tc>
      </w:tr>
      <w:tr w:rsidR="0067785C" w:rsidRPr="0067785C" w:rsidTr="0067785C">
        <w:trPr>
          <w:trHeight w:val="600"/>
        </w:trPr>
        <w:tc>
          <w:tcPr>
            <w:tcW w:w="704" w:type="dxa"/>
            <w:tcBorders>
              <w:top w:val="nil"/>
              <w:left w:val="single" w:sz="4" w:space="0" w:color="auto"/>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20</w:t>
            </w:r>
          </w:p>
        </w:tc>
        <w:tc>
          <w:tcPr>
            <w:tcW w:w="2857" w:type="dxa"/>
            <w:gridSpan w:val="2"/>
            <w:tcBorders>
              <w:top w:val="nil"/>
              <w:left w:val="nil"/>
              <w:bottom w:val="single" w:sz="4" w:space="0" w:color="auto"/>
              <w:right w:val="single" w:sz="4" w:space="0" w:color="auto"/>
            </w:tcBorders>
            <w:shd w:val="clear" w:color="auto" w:fill="auto"/>
            <w:vAlign w:val="center"/>
            <w:hideMark/>
          </w:tcPr>
          <w:p w:rsidR="0067785C" w:rsidRPr="0067785C" w:rsidRDefault="0067785C" w:rsidP="0067785C">
            <w:pPr>
              <w:jc w:val="both"/>
              <w:rPr>
                <w:rFonts w:ascii="Calibri" w:eastAsia="Times New Roman" w:hAnsi="Calibri" w:cs="Calibri"/>
                <w:color w:val="000000"/>
                <w:sz w:val="22"/>
                <w:szCs w:val="22"/>
              </w:rPr>
            </w:pPr>
            <w:r w:rsidRPr="0067785C">
              <w:rPr>
                <w:rFonts w:ascii="Calibri" w:eastAsia="Times New Roman" w:hAnsi="Calibri" w:cs="Calibri"/>
                <w:color w:val="000000"/>
                <w:sz w:val="22"/>
                <w:szCs w:val="22"/>
              </w:rPr>
              <w:t>FOTOCONDUTOR DR 520 BROTHER 580</w:t>
            </w:r>
          </w:p>
        </w:tc>
        <w:tc>
          <w:tcPr>
            <w:tcW w:w="1040" w:type="dxa"/>
            <w:tcBorders>
              <w:top w:val="nil"/>
              <w:left w:val="nil"/>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3</w:t>
            </w:r>
          </w:p>
        </w:tc>
        <w:tc>
          <w:tcPr>
            <w:tcW w:w="1083"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PREMIUM</w:t>
            </w:r>
          </w:p>
        </w:tc>
        <w:tc>
          <w:tcPr>
            <w:tcW w:w="1417"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 xml:space="preserve"> R$        49,50 </w:t>
            </w:r>
          </w:p>
        </w:tc>
        <w:tc>
          <w:tcPr>
            <w:tcW w:w="1493"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 xml:space="preserve"> R$           148,50 </w:t>
            </w:r>
          </w:p>
        </w:tc>
      </w:tr>
      <w:tr w:rsidR="0067785C" w:rsidRPr="0067785C" w:rsidTr="0067785C">
        <w:trPr>
          <w:trHeight w:val="1200"/>
        </w:trPr>
        <w:tc>
          <w:tcPr>
            <w:tcW w:w="704" w:type="dxa"/>
            <w:tcBorders>
              <w:top w:val="nil"/>
              <w:left w:val="single" w:sz="4" w:space="0" w:color="auto"/>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25</w:t>
            </w:r>
          </w:p>
        </w:tc>
        <w:tc>
          <w:tcPr>
            <w:tcW w:w="2857" w:type="dxa"/>
            <w:gridSpan w:val="2"/>
            <w:tcBorders>
              <w:top w:val="nil"/>
              <w:left w:val="nil"/>
              <w:bottom w:val="single" w:sz="4" w:space="0" w:color="auto"/>
              <w:right w:val="single" w:sz="4" w:space="0" w:color="auto"/>
            </w:tcBorders>
            <w:shd w:val="clear" w:color="auto" w:fill="auto"/>
            <w:vAlign w:val="center"/>
            <w:hideMark/>
          </w:tcPr>
          <w:p w:rsidR="0067785C" w:rsidRPr="0067785C" w:rsidRDefault="0067785C" w:rsidP="0067785C">
            <w:pPr>
              <w:jc w:val="both"/>
              <w:rPr>
                <w:rFonts w:ascii="Calibri" w:eastAsia="Times New Roman" w:hAnsi="Calibri" w:cs="Calibri"/>
                <w:color w:val="000000"/>
                <w:sz w:val="22"/>
                <w:szCs w:val="22"/>
              </w:rPr>
            </w:pPr>
            <w:r w:rsidRPr="0067785C">
              <w:rPr>
                <w:rFonts w:ascii="Calibri" w:eastAsia="Times New Roman" w:hAnsi="Calibri" w:cs="Calibri"/>
                <w:color w:val="000000"/>
                <w:sz w:val="22"/>
                <w:szCs w:val="22"/>
              </w:rPr>
              <w:t>KIT DE TINTA PARA IMPRESSORA MULTIFUNCIONAL JATO DE TINTA COM CONEXÃO WI-FI, DESCRITA NO ITEM</w:t>
            </w:r>
          </w:p>
        </w:tc>
        <w:tc>
          <w:tcPr>
            <w:tcW w:w="1040" w:type="dxa"/>
            <w:tcBorders>
              <w:top w:val="nil"/>
              <w:left w:val="nil"/>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KIT</w:t>
            </w:r>
          </w:p>
        </w:tc>
        <w:tc>
          <w:tcPr>
            <w:tcW w:w="1399" w:type="dxa"/>
            <w:tcBorders>
              <w:top w:val="nil"/>
              <w:left w:val="nil"/>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50</w:t>
            </w:r>
          </w:p>
        </w:tc>
        <w:tc>
          <w:tcPr>
            <w:tcW w:w="1083"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KORA</w:t>
            </w:r>
          </w:p>
        </w:tc>
        <w:tc>
          <w:tcPr>
            <w:tcW w:w="1417"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 xml:space="preserve"> R$        60,00 </w:t>
            </w:r>
          </w:p>
        </w:tc>
        <w:tc>
          <w:tcPr>
            <w:tcW w:w="1493"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 xml:space="preserve"> R$       3.000,00 </w:t>
            </w:r>
          </w:p>
        </w:tc>
      </w:tr>
      <w:tr w:rsidR="0067785C" w:rsidRPr="0067785C" w:rsidTr="0067785C">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28</w:t>
            </w:r>
          </w:p>
        </w:tc>
        <w:tc>
          <w:tcPr>
            <w:tcW w:w="2857" w:type="dxa"/>
            <w:gridSpan w:val="2"/>
            <w:tcBorders>
              <w:top w:val="nil"/>
              <w:left w:val="nil"/>
              <w:bottom w:val="single" w:sz="4" w:space="0" w:color="auto"/>
              <w:right w:val="single" w:sz="4" w:space="0" w:color="auto"/>
            </w:tcBorders>
            <w:shd w:val="clear" w:color="auto" w:fill="auto"/>
            <w:vAlign w:val="center"/>
            <w:hideMark/>
          </w:tcPr>
          <w:p w:rsidR="0067785C" w:rsidRPr="0067785C" w:rsidRDefault="0067785C" w:rsidP="0067785C">
            <w:pPr>
              <w:jc w:val="both"/>
              <w:rPr>
                <w:rFonts w:ascii="Calibri" w:eastAsia="Times New Roman" w:hAnsi="Calibri" w:cs="Calibri"/>
                <w:color w:val="000000"/>
                <w:sz w:val="22"/>
                <w:szCs w:val="22"/>
              </w:rPr>
            </w:pPr>
            <w:r w:rsidRPr="0067785C">
              <w:rPr>
                <w:rFonts w:ascii="Calibri" w:eastAsia="Times New Roman" w:hAnsi="Calibri" w:cs="Calibri"/>
                <w:color w:val="000000"/>
                <w:sz w:val="22"/>
                <w:szCs w:val="22"/>
              </w:rPr>
              <w:t>KIT DE TINTA PARA IMPRESSORAS EPSON, IGUAL OU SUPERIOR AO MODELO 544</w:t>
            </w:r>
          </w:p>
        </w:tc>
        <w:tc>
          <w:tcPr>
            <w:tcW w:w="1040" w:type="dxa"/>
            <w:tcBorders>
              <w:top w:val="nil"/>
              <w:left w:val="nil"/>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KIT</w:t>
            </w:r>
          </w:p>
        </w:tc>
        <w:tc>
          <w:tcPr>
            <w:tcW w:w="1399" w:type="dxa"/>
            <w:tcBorders>
              <w:top w:val="nil"/>
              <w:left w:val="nil"/>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70</w:t>
            </w:r>
          </w:p>
        </w:tc>
        <w:tc>
          <w:tcPr>
            <w:tcW w:w="1083"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KORA</w:t>
            </w:r>
          </w:p>
        </w:tc>
        <w:tc>
          <w:tcPr>
            <w:tcW w:w="1417"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 xml:space="preserve"> R$        60,00 </w:t>
            </w:r>
          </w:p>
        </w:tc>
        <w:tc>
          <w:tcPr>
            <w:tcW w:w="1493"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 xml:space="preserve"> R$       4.200,00 </w:t>
            </w:r>
          </w:p>
        </w:tc>
      </w:tr>
      <w:tr w:rsidR="0067785C" w:rsidRPr="0067785C" w:rsidTr="0067785C">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29</w:t>
            </w:r>
          </w:p>
        </w:tc>
        <w:tc>
          <w:tcPr>
            <w:tcW w:w="2857" w:type="dxa"/>
            <w:gridSpan w:val="2"/>
            <w:tcBorders>
              <w:top w:val="nil"/>
              <w:left w:val="nil"/>
              <w:bottom w:val="single" w:sz="4" w:space="0" w:color="auto"/>
              <w:right w:val="single" w:sz="4" w:space="0" w:color="auto"/>
            </w:tcBorders>
            <w:shd w:val="clear" w:color="auto" w:fill="auto"/>
            <w:vAlign w:val="center"/>
            <w:hideMark/>
          </w:tcPr>
          <w:p w:rsidR="0067785C" w:rsidRPr="0067785C" w:rsidRDefault="0067785C" w:rsidP="0067785C">
            <w:pPr>
              <w:jc w:val="both"/>
              <w:rPr>
                <w:rFonts w:ascii="Calibri" w:eastAsia="Times New Roman" w:hAnsi="Calibri" w:cs="Calibri"/>
                <w:color w:val="000000"/>
                <w:sz w:val="22"/>
                <w:szCs w:val="22"/>
              </w:rPr>
            </w:pPr>
            <w:r w:rsidRPr="0067785C">
              <w:rPr>
                <w:rFonts w:ascii="Calibri" w:eastAsia="Times New Roman" w:hAnsi="Calibri" w:cs="Calibri"/>
                <w:color w:val="000000"/>
                <w:sz w:val="22"/>
                <w:szCs w:val="22"/>
              </w:rPr>
              <w:t>KIT DE TINTA PARA IMPRESSORAS EPSON, IGUAL OU SUPERIOR AO MODELO 664</w:t>
            </w:r>
          </w:p>
        </w:tc>
        <w:tc>
          <w:tcPr>
            <w:tcW w:w="1040" w:type="dxa"/>
            <w:tcBorders>
              <w:top w:val="nil"/>
              <w:left w:val="nil"/>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KIT</w:t>
            </w:r>
          </w:p>
        </w:tc>
        <w:tc>
          <w:tcPr>
            <w:tcW w:w="1399" w:type="dxa"/>
            <w:tcBorders>
              <w:top w:val="nil"/>
              <w:left w:val="nil"/>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70</w:t>
            </w:r>
          </w:p>
        </w:tc>
        <w:tc>
          <w:tcPr>
            <w:tcW w:w="1083"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KORA</w:t>
            </w:r>
          </w:p>
        </w:tc>
        <w:tc>
          <w:tcPr>
            <w:tcW w:w="1417"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 xml:space="preserve"> R$        60,00 </w:t>
            </w:r>
          </w:p>
        </w:tc>
        <w:tc>
          <w:tcPr>
            <w:tcW w:w="1493"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 xml:space="preserve"> R$       4.200,00 </w:t>
            </w:r>
          </w:p>
        </w:tc>
      </w:tr>
      <w:tr w:rsidR="0067785C" w:rsidRPr="0067785C" w:rsidTr="0067785C">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30</w:t>
            </w:r>
          </w:p>
        </w:tc>
        <w:tc>
          <w:tcPr>
            <w:tcW w:w="2857" w:type="dxa"/>
            <w:gridSpan w:val="2"/>
            <w:tcBorders>
              <w:top w:val="nil"/>
              <w:left w:val="nil"/>
              <w:bottom w:val="single" w:sz="4" w:space="0" w:color="auto"/>
              <w:right w:val="single" w:sz="4" w:space="0" w:color="auto"/>
            </w:tcBorders>
            <w:shd w:val="clear" w:color="auto" w:fill="auto"/>
            <w:vAlign w:val="center"/>
            <w:hideMark/>
          </w:tcPr>
          <w:p w:rsidR="0067785C" w:rsidRPr="0067785C" w:rsidRDefault="0067785C" w:rsidP="0067785C">
            <w:pPr>
              <w:jc w:val="both"/>
              <w:rPr>
                <w:rFonts w:ascii="Calibri" w:eastAsia="Times New Roman" w:hAnsi="Calibri" w:cs="Calibri"/>
                <w:color w:val="000000"/>
                <w:sz w:val="22"/>
                <w:szCs w:val="22"/>
              </w:rPr>
            </w:pPr>
            <w:r w:rsidRPr="0067785C">
              <w:rPr>
                <w:rFonts w:ascii="Calibri" w:eastAsia="Times New Roman" w:hAnsi="Calibri" w:cs="Calibri"/>
                <w:color w:val="000000"/>
                <w:sz w:val="22"/>
                <w:szCs w:val="22"/>
              </w:rPr>
              <w:t>KIT DE TINTA PARA IMPRESSORAS EPSON, IGUAL OU SUPERIOR AO MODELO 504</w:t>
            </w:r>
          </w:p>
        </w:tc>
        <w:tc>
          <w:tcPr>
            <w:tcW w:w="1040" w:type="dxa"/>
            <w:tcBorders>
              <w:top w:val="nil"/>
              <w:left w:val="nil"/>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KIT</w:t>
            </w:r>
          </w:p>
        </w:tc>
        <w:tc>
          <w:tcPr>
            <w:tcW w:w="1399" w:type="dxa"/>
            <w:tcBorders>
              <w:top w:val="nil"/>
              <w:left w:val="nil"/>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70</w:t>
            </w:r>
          </w:p>
        </w:tc>
        <w:tc>
          <w:tcPr>
            <w:tcW w:w="1083"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KORA</w:t>
            </w:r>
          </w:p>
        </w:tc>
        <w:tc>
          <w:tcPr>
            <w:tcW w:w="1417"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 xml:space="preserve"> R$        60,00 </w:t>
            </w:r>
          </w:p>
        </w:tc>
        <w:tc>
          <w:tcPr>
            <w:tcW w:w="1493"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 xml:space="preserve"> R$       4.200,00 </w:t>
            </w:r>
          </w:p>
        </w:tc>
      </w:tr>
      <w:tr w:rsidR="0067785C" w:rsidRPr="0067785C" w:rsidTr="0067785C">
        <w:trPr>
          <w:trHeight w:val="600"/>
        </w:trPr>
        <w:tc>
          <w:tcPr>
            <w:tcW w:w="704" w:type="dxa"/>
            <w:tcBorders>
              <w:top w:val="nil"/>
              <w:left w:val="single" w:sz="4" w:space="0" w:color="auto"/>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52</w:t>
            </w:r>
          </w:p>
        </w:tc>
        <w:tc>
          <w:tcPr>
            <w:tcW w:w="2857" w:type="dxa"/>
            <w:gridSpan w:val="2"/>
            <w:tcBorders>
              <w:top w:val="nil"/>
              <w:left w:val="nil"/>
              <w:bottom w:val="single" w:sz="4" w:space="0" w:color="auto"/>
              <w:right w:val="single" w:sz="4" w:space="0" w:color="auto"/>
            </w:tcBorders>
            <w:shd w:val="clear" w:color="auto" w:fill="auto"/>
            <w:vAlign w:val="center"/>
            <w:hideMark/>
          </w:tcPr>
          <w:p w:rsidR="0067785C" w:rsidRPr="0067785C" w:rsidRDefault="0067785C" w:rsidP="0067785C">
            <w:pPr>
              <w:jc w:val="both"/>
              <w:rPr>
                <w:rFonts w:ascii="Calibri" w:eastAsia="Times New Roman" w:hAnsi="Calibri" w:cs="Calibri"/>
                <w:color w:val="000000"/>
                <w:sz w:val="22"/>
                <w:szCs w:val="22"/>
              </w:rPr>
            </w:pPr>
            <w:r w:rsidRPr="0067785C">
              <w:rPr>
                <w:rFonts w:ascii="Calibri" w:eastAsia="Times New Roman" w:hAnsi="Calibri" w:cs="Calibri"/>
                <w:color w:val="000000"/>
                <w:sz w:val="22"/>
                <w:szCs w:val="22"/>
              </w:rPr>
              <w:t>TONER ORIGINAL 12A PARA IMPRESSORA HP LASER JET 3015.</w:t>
            </w:r>
          </w:p>
        </w:tc>
        <w:tc>
          <w:tcPr>
            <w:tcW w:w="1040" w:type="dxa"/>
            <w:tcBorders>
              <w:top w:val="nil"/>
              <w:left w:val="nil"/>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10</w:t>
            </w:r>
          </w:p>
        </w:tc>
        <w:tc>
          <w:tcPr>
            <w:tcW w:w="1083"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PREMIUM</w:t>
            </w:r>
          </w:p>
        </w:tc>
        <w:tc>
          <w:tcPr>
            <w:tcW w:w="1417"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 xml:space="preserve"> R$        29,95 </w:t>
            </w:r>
          </w:p>
        </w:tc>
        <w:tc>
          <w:tcPr>
            <w:tcW w:w="1493"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 xml:space="preserve"> R$           299,50 </w:t>
            </w:r>
          </w:p>
        </w:tc>
      </w:tr>
      <w:tr w:rsidR="0067785C" w:rsidRPr="0067785C" w:rsidTr="0067785C">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53</w:t>
            </w:r>
          </w:p>
        </w:tc>
        <w:tc>
          <w:tcPr>
            <w:tcW w:w="2857" w:type="dxa"/>
            <w:gridSpan w:val="2"/>
            <w:tcBorders>
              <w:top w:val="nil"/>
              <w:left w:val="nil"/>
              <w:bottom w:val="single" w:sz="4" w:space="0" w:color="auto"/>
              <w:right w:val="single" w:sz="4" w:space="0" w:color="auto"/>
            </w:tcBorders>
            <w:shd w:val="clear" w:color="auto" w:fill="auto"/>
            <w:vAlign w:val="center"/>
            <w:hideMark/>
          </w:tcPr>
          <w:p w:rsidR="0067785C" w:rsidRPr="0067785C" w:rsidRDefault="0067785C" w:rsidP="0067785C">
            <w:pPr>
              <w:jc w:val="both"/>
              <w:rPr>
                <w:rFonts w:ascii="Calibri" w:eastAsia="Times New Roman" w:hAnsi="Calibri" w:cs="Calibri"/>
                <w:color w:val="000000"/>
                <w:sz w:val="22"/>
                <w:szCs w:val="22"/>
              </w:rPr>
            </w:pPr>
            <w:r w:rsidRPr="0067785C">
              <w:rPr>
                <w:rFonts w:ascii="Calibri" w:eastAsia="Times New Roman" w:hAnsi="Calibri" w:cs="Calibri"/>
                <w:color w:val="000000"/>
                <w:sz w:val="22"/>
                <w:szCs w:val="22"/>
              </w:rPr>
              <w:t>TONER 85A</w:t>
            </w:r>
          </w:p>
        </w:tc>
        <w:tc>
          <w:tcPr>
            <w:tcW w:w="1040" w:type="dxa"/>
            <w:tcBorders>
              <w:top w:val="nil"/>
              <w:left w:val="nil"/>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13</w:t>
            </w:r>
          </w:p>
        </w:tc>
        <w:tc>
          <w:tcPr>
            <w:tcW w:w="1083"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PREMIUM</w:t>
            </w:r>
          </w:p>
        </w:tc>
        <w:tc>
          <w:tcPr>
            <w:tcW w:w="1417"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 xml:space="preserve"> R$        29,95 </w:t>
            </w:r>
          </w:p>
        </w:tc>
        <w:tc>
          <w:tcPr>
            <w:tcW w:w="1493"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 xml:space="preserve"> R$           389,35 </w:t>
            </w:r>
          </w:p>
        </w:tc>
      </w:tr>
      <w:tr w:rsidR="0067785C" w:rsidRPr="0067785C" w:rsidTr="0067785C">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56</w:t>
            </w:r>
          </w:p>
        </w:tc>
        <w:tc>
          <w:tcPr>
            <w:tcW w:w="2857" w:type="dxa"/>
            <w:gridSpan w:val="2"/>
            <w:tcBorders>
              <w:top w:val="nil"/>
              <w:left w:val="nil"/>
              <w:bottom w:val="single" w:sz="4" w:space="0" w:color="auto"/>
              <w:right w:val="single" w:sz="4" w:space="0" w:color="auto"/>
            </w:tcBorders>
            <w:shd w:val="clear" w:color="auto" w:fill="auto"/>
            <w:vAlign w:val="center"/>
            <w:hideMark/>
          </w:tcPr>
          <w:p w:rsidR="0067785C" w:rsidRPr="0067785C" w:rsidRDefault="0067785C" w:rsidP="0067785C">
            <w:pPr>
              <w:jc w:val="both"/>
              <w:rPr>
                <w:rFonts w:ascii="Calibri" w:eastAsia="Times New Roman" w:hAnsi="Calibri" w:cs="Calibri"/>
                <w:color w:val="000000"/>
                <w:sz w:val="22"/>
                <w:szCs w:val="22"/>
              </w:rPr>
            </w:pPr>
            <w:r w:rsidRPr="0067785C">
              <w:rPr>
                <w:rFonts w:ascii="Calibri" w:eastAsia="Times New Roman" w:hAnsi="Calibri" w:cs="Calibri"/>
                <w:color w:val="000000"/>
                <w:sz w:val="22"/>
                <w:szCs w:val="22"/>
              </w:rPr>
              <w:t>TONER PARA COPIADORA BROTHER MULTIFUNCIONAL TN2340</w:t>
            </w:r>
          </w:p>
        </w:tc>
        <w:tc>
          <w:tcPr>
            <w:tcW w:w="1040" w:type="dxa"/>
            <w:tcBorders>
              <w:top w:val="nil"/>
              <w:left w:val="nil"/>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10</w:t>
            </w:r>
          </w:p>
        </w:tc>
        <w:tc>
          <w:tcPr>
            <w:tcW w:w="1083"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PREMIUM</w:t>
            </w:r>
          </w:p>
        </w:tc>
        <w:tc>
          <w:tcPr>
            <w:tcW w:w="1417"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 xml:space="preserve"> R$        25,90 </w:t>
            </w:r>
          </w:p>
        </w:tc>
        <w:tc>
          <w:tcPr>
            <w:tcW w:w="1493"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 xml:space="preserve"> R$           259,00 </w:t>
            </w:r>
          </w:p>
        </w:tc>
      </w:tr>
      <w:tr w:rsidR="0067785C" w:rsidRPr="0067785C" w:rsidTr="0067785C">
        <w:trPr>
          <w:trHeight w:val="600"/>
        </w:trPr>
        <w:tc>
          <w:tcPr>
            <w:tcW w:w="704" w:type="dxa"/>
            <w:tcBorders>
              <w:top w:val="nil"/>
              <w:left w:val="single" w:sz="4" w:space="0" w:color="auto"/>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58</w:t>
            </w:r>
          </w:p>
        </w:tc>
        <w:tc>
          <w:tcPr>
            <w:tcW w:w="2857" w:type="dxa"/>
            <w:gridSpan w:val="2"/>
            <w:tcBorders>
              <w:top w:val="nil"/>
              <w:left w:val="nil"/>
              <w:bottom w:val="single" w:sz="4" w:space="0" w:color="auto"/>
              <w:right w:val="single" w:sz="4" w:space="0" w:color="auto"/>
            </w:tcBorders>
            <w:shd w:val="clear" w:color="auto" w:fill="auto"/>
            <w:vAlign w:val="center"/>
            <w:hideMark/>
          </w:tcPr>
          <w:p w:rsidR="0067785C" w:rsidRPr="0067785C" w:rsidRDefault="0067785C" w:rsidP="0067785C">
            <w:pPr>
              <w:jc w:val="both"/>
              <w:rPr>
                <w:rFonts w:ascii="Calibri" w:eastAsia="Times New Roman" w:hAnsi="Calibri" w:cs="Calibri"/>
                <w:color w:val="000000"/>
                <w:sz w:val="22"/>
                <w:szCs w:val="22"/>
              </w:rPr>
            </w:pPr>
            <w:r w:rsidRPr="0067785C">
              <w:rPr>
                <w:rFonts w:ascii="Calibri" w:eastAsia="Times New Roman" w:hAnsi="Calibri" w:cs="Calibri"/>
                <w:color w:val="000000"/>
                <w:sz w:val="22"/>
                <w:szCs w:val="22"/>
              </w:rPr>
              <w:t>TONER PARA COPIADORA SAMSUNG D204</w:t>
            </w:r>
          </w:p>
        </w:tc>
        <w:tc>
          <w:tcPr>
            <w:tcW w:w="1040" w:type="dxa"/>
            <w:tcBorders>
              <w:top w:val="nil"/>
              <w:left w:val="nil"/>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10</w:t>
            </w:r>
          </w:p>
        </w:tc>
        <w:tc>
          <w:tcPr>
            <w:tcW w:w="1083"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PREMIUM</w:t>
            </w:r>
          </w:p>
        </w:tc>
        <w:tc>
          <w:tcPr>
            <w:tcW w:w="1417"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 xml:space="preserve"> R$        47,90 </w:t>
            </w:r>
          </w:p>
        </w:tc>
        <w:tc>
          <w:tcPr>
            <w:tcW w:w="1493" w:type="dxa"/>
            <w:tcBorders>
              <w:top w:val="nil"/>
              <w:left w:val="nil"/>
              <w:bottom w:val="single" w:sz="4" w:space="0" w:color="auto"/>
              <w:right w:val="single" w:sz="4" w:space="0" w:color="auto"/>
            </w:tcBorders>
            <w:shd w:val="clear" w:color="auto" w:fill="auto"/>
            <w:hideMark/>
          </w:tcPr>
          <w:p w:rsidR="0067785C" w:rsidRPr="0067785C" w:rsidRDefault="0067785C" w:rsidP="0067785C">
            <w:pPr>
              <w:jc w:val="center"/>
              <w:rPr>
                <w:rFonts w:ascii="Calibri" w:eastAsia="Times New Roman" w:hAnsi="Calibri" w:cs="Calibri"/>
                <w:color w:val="000000"/>
                <w:sz w:val="22"/>
                <w:szCs w:val="22"/>
              </w:rPr>
            </w:pPr>
            <w:r w:rsidRPr="0067785C">
              <w:rPr>
                <w:rFonts w:ascii="Calibri" w:eastAsia="Times New Roman" w:hAnsi="Calibri" w:cs="Calibri"/>
                <w:color w:val="000000"/>
                <w:sz w:val="22"/>
                <w:szCs w:val="22"/>
              </w:rPr>
              <w:t xml:space="preserve"> R$           479,00 </w:t>
            </w:r>
          </w:p>
        </w:tc>
      </w:tr>
      <w:tr w:rsidR="00BF5B6D" w:rsidRPr="0067785C" w:rsidTr="00BF5B6D">
        <w:trPr>
          <w:trHeight w:val="300"/>
        </w:trPr>
        <w:tc>
          <w:tcPr>
            <w:tcW w:w="2263" w:type="dxa"/>
            <w:gridSpan w:val="2"/>
            <w:tcBorders>
              <w:top w:val="nil"/>
              <w:left w:val="single" w:sz="4" w:space="0" w:color="auto"/>
              <w:bottom w:val="single" w:sz="4" w:space="0" w:color="auto"/>
              <w:right w:val="single" w:sz="4" w:space="0" w:color="auto"/>
            </w:tcBorders>
            <w:shd w:val="clear" w:color="auto" w:fill="auto"/>
            <w:noWrap/>
            <w:hideMark/>
          </w:tcPr>
          <w:p w:rsidR="00BF5B6D" w:rsidRPr="0067785C" w:rsidRDefault="00BF5B6D" w:rsidP="00BF5B6D">
            <w:pPr>
              <w:spacing w:before="120"/>
              <w:jc w:val="right"/>
              <w:rPr>
                <w:rFonts w:ascii="Calibri" w:eastAsia="Times New Roman" w:hAnsi="Calibri" w:cs="Calibri"/>
                <w:b/>
                <w:color w:val="000000"/>
                <w:sz w:val="22"/>
                <w:szCs w:val="22"/>
              </w:rPr>
            </w:pPr>
            <w:r w:rsidRPr="0067785C">
              <w:rPr>
                <w:rFonts w:ascii="Calibri" w:eastAsia="Times New Roman" w:hAnsi="Calibri" w:cs="Calibri"/>
                <w:b/>
                <w:color w:val="000000"/>
                <w:sz w:val="22"/>
                <w:szCs w:val="22"/>
              </w:rPr>
              <w:t> </w:t>
            </w:r>
            <w:r w:rsidRPr="00BF5B6D">
              <w:rPr>
                <w:rFonts w:ascii="Calibri" w:eastAsia="Times New Roman" w:hAnsi="Calibri" w:cs="Calibri"/>
                <w:b/>
                <w:color w:val="000000"/>
                <w:sz w:val="22"/>
                <w:szCs w:val="22"/>
              </w:rPr>
              <w:t>Valor total</w:t>
            </w:r>
          </w:p>
        </w:tc>
        <w:tc>
          <w:tcPr>
            <w:tcW w:w="7730" w:type="dxa"/>
            <w:gridSpan w:val="6"/>
            <w:tcBorders>
              <w:top w:val="nil"/>
              <w:left w:val="nil"/>
              <w:bottom w:val="single" w:sz="4" w:space="0" w:color="auto"/>
              <w:right w:val="single" w:sz="4" w:space="0" w:color="auto"/>
            </w:tcBorders>
            <w:shd w:val="clear" w:color="auto" w:fill="auto"/>
            <w:noWrap/>
            <w:hideMark/>
          </w:tcPr>
          <w:p w:rsidR="00BF5B6D" w:rsidRPr="0067785C" w:rsidRDefault="00BF5B6D" w:rsidP="00BF5B6D">
            <w:pPr>
              <w:spacing w:before="120"/>
              <w:rPr>
                <w:rFonts w:ascii="Calibri" w:eastAsia="Times New Roman" w:hAnsi="Calibri" w:cs="Calibri"/>
                <w:b/>
                <w:color w:val="000000"/>
                <w:sz w:val="22"/>
                <w:szCs w:val="22"/>
              </w:rPr>
            </w:pPr>
            <w:r w:rsidRPr="00BF5B6D">
              <w:rPr>
                <w:rFonts w:ascii="Calibri" w:eastAsia="Times New Roman" w:hAnsi="Calibri" w:cs="Calibri"/>
                <w:b/>
                <w:color w:val="000000"/>
                <w:sz w:val="22"/>
                <w:szCs w:val="22"/>
              </w:rPr>
              <w:t>R$ 17.175,35 (dezessete mil cento e setenta e cinco reais e trinta e cinco centavos).</w:t>
            </w:r>
          </w:p>
        </w:tc>
      </w:tr>
    </w:tbl>
    <w:p w:rsidR="00EA4325" w:rsidRDefault="00EA4325" w:rsidP="004342C6">
      <w:pPr>
        <w:ind w:right="-196"/>
        <w:jc w:val="both"/>
        <w:rPr>
          <w:rFonts w:ascii="Arial" w:hAnsi="Arial" w:cs="Arial"/>
          <w:sz w:val="22"/>
          <w:szCs w:val="22"/>
        </w:rPr>
      </w:pPr>
    </w:p>
    <w:p w:rsidR="00B044FF" w:rsidRPr="009B1751" w:rsidRDefault="00B044FF" w:rsidP="004342C6">
      <w:pPr>
        <w:ind w:right="-196"/>
        <w:jc w:val="both"/>
        <w:rPr>
          <w:rFonts w:ascii="Arial" w:hAnsi="Arial" w:cs="Arial"/>
          <w:sz w:val="22"/>
          <w:szCs w:val="22"/>
        </w:rPr>
      </w:pPr>
      <w:r w:rsidRPr="009B1751">
        <w:rPr>
          <w:rFonts w:ascii="Arial" w:hAnsi="Arial" w:cs="Arial"/>
          <w:sz w:val="22"/>
          <w:szCs w:val="22"/>
        </w:rPr>
        <w:t>N</w:t>
      </w:r>
      <w:r w:rsidR="003D386E">
        <w:rPr>
          <w:rFonts w:ascii="Arial" w:hAnsi="Arial" w:cs="Arial"/>
          <w:sz w:val="22"/>
          <w:szCs w:val="22"/>
        </w:rPr>
        <w:t>a ata de registro de preços</w:t>
      </w:r>
      <w:r w:rsidRPr="009B1751">
        <w:rPr>
          <w:rFonts w:ascii="Arial" w:hAnsi="Arial" w:cs="Arial"/>
          <w:sz w:val="22"/>
          <w:szCs w:val="22"/>
        </w:rPr>
        <w:t xml:space="preserve"> poderá haver </w:t>
      </w:r>
      <w:r w:rsidRPr="009B1751">
        <w:rPr>
          <w:rFonts w:ascii="Arial" w:hAnsi="Arial" w:cs="Arial"/>
          <w:b/>
          <w:sz w:val="22"/>
          <w:szCs w:val="22"/>
        </w:rPr>
        <w:t>reequilíbrio econômico financeiro</w:t>
      </w:r>
      <w:r w:rsidRPr="009B1751">
        <w:rPr>
          <w:rFonts w:ascii="Arial" w:hAnsi="Arial" w:cs="Arial"/>
          <w:sz w:val="22"/>
          <w:szCs w:val="22"/>
        </w:rPr>
        <w:t>:</w:t>
      </w:r>
      <w:r>
        <w:rPr>
          <w:rFonts w:ascii="Arial" w:hAnsi="Arial" w:cs="Arial"/>
          <w:sz w:val="22"/>
          <w:szCs w:val="22"/>
        </w:rPr>
        <w:t xml:space="preserve"> </w:t>
      </w:r>
      <w:r w:rsidRPr="009B1751">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1E0316" w:rsidRDefault="001E0316" w:rsidP="00B044FF">
      <w:pPr>
        <w:ind w:right="-196"/>
        <w:jc w:val="both"/>
        <w:rPr>
          <w:rFonts w:ascii="Arial" w:eastAsia="Times New Roman" w:hAnsi="Arial" w:cs="Arial"/>
          <w:b/>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QUARTA – DAS OBRIGAÇÕES DO </w:t>
      </w:r>
      <w:r>
        <w:rPr>
          <w:rFonts w:ascii="Arial" w:eastAsia="Times New Roman" w:hAnsi="Arial" w:cs="Arial"/>
          <w:b/>
          <w:sz w:val="22"/>
          <w:szCs w:val="22"/>
        </w:rPr>
        <w:t>GERENCIADOR DA ATA</w:t>
      </w:r>
    </w:p>
    <w:p w:rsidR="00B044FF" w:rsidRPr="006E3F29" w:rsidRDefault="00B044FF" w:rsidP="00B044FF">
      <w:pPr>
        <w:ind w:right="-196"/>
        <w:jc w:val="both"/>
        <w:rPr>
          <w:rFonts w:ascii="Arial" w:eastAsia="Times New Roman" w:hAnsi="Arial" w:cs="Arial"/>
          <w:b/>
          <w:sz w:val="22"/>
          <w:szCs w:val="22"/>
        </w:rPr>
      </w:pPr>
    </w:p>
    <w:p w:rsidR="00B044FF"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lastRenderedPageBreak/>
        <w:t>O ÓRGÃO GERENCIADOR, através do Setor de Compras, obriga-se 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b) Convocar </w:t>
      </w:r>
      <w:r>
        <w:rPr>
          <w:rFonts w:ascii="Arial" w:eastAsia="Times New Roman" w:hAnsi="Arial" w:cs="Arial"/>
          <w:sz w:val="22"/>
          <w:szCs w:val="22"/>
        </w:rPr>
        <w:t>o fornecedor registrado</w:t>
      </w:r>
      <w:r w:rsidRPr="006E3F29">
        <w:rPr>
          <w:rFonts w:ascii="Arial" w:eastAsia="Times New Roman" w:hAnsi="Arial" w:cs="Arial"/>
          <w:sz w:val="22"/>
          <w:szCs w:val="22"/>
        </w:rPr>
        <w:t>, telefone ou e-mail, para retirada da nota de empenho;</w:t>
      </w:r>
    </w:p>
    <w:p w:rsidR="00B044FF" w:rsidRPr="006E3F29" w:rsidRDefault="00B044FF" w:rsidP="00B044FF">
      <w:pPr>
        <w:spacing w:line="360" w:lineRule="auto"/>
        <w:ind w:right="-196"/>
        <w:jc w:val="both"/>
        <w:rPr>
          <w:rFonts w:ascii="Arial" w:eastAsia="Times New Roman" w:hAnsi="Arial" w:cs="Arial"/>
          <w:sz w:val="22"/>
          <w:szCs w:val="22"/>
        </w:rPr>
      </w:pPr>
      <w:bookmarkStart w:id="0" w:name="2"/>
      <w:bookmarkEnd w:id="0"/>
      <w:r w:rsidRPr="006E3F29">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Conduzir eventuais procedimentos administrativos de renegociação de preços registrados, para fins de adequação às novas condições de mercado;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e) Consultar os fornecedores registrados (observada a ordem de classificação) quanto ao interesse em fornecimento dos </w:t>
      </w:r>
      <w:r>
        <w:rPr>
          <w:rFonts w:ascii="Arial" w:eastAsia="Times New Roman" w:hAnsi="Arial" w:cs="Arial"/>
          <w:sz w:val="22"/>
          <w:szCs w:val="22"/>
        </w:rPr>
        <w:t>materiais</w:t>
      </w:r>
      <w:r w:rsidRPr="006E3F29">
        <w:rPr>
          <w:rFonts w:ascii="Arial" w:eastAsia="Times New Roman" w:hAnsi="Arial" w:cs="Arial"/>
          <w:sz w:val="22"/>
          <w:szCs w:val="22"/>
        </w:rPr>
        <w:t xml:space="preserve"> a outros órgãos da Administração Pública que externem a intenção de utilizar a presente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Acompanhar e fiscalizar o cumprimento das condições ajustadas no edital da licitação e na presente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g) Designar, dentre os servidores das unidades requisitantes, gestores de compras que serão responsáveis pelo recebimento e controle dos </w:t>
      </w:r>
      <w:r>
        <w:rPr>
          <w:rFonts w:ascii="Arial" w:eastAsia="Times New Roman" w:hAnsi="Arial" w:cs="Arial"/>
          <w:sz w:val="22"/>
          <w:szCs w:val="22"/>
        </w:rPr>
        <w:t>abastecimentos</w:t>
      </w:r>
      <w:r w:rsidRPr="006E3F29">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w:t>
      </w:r>
      <w:r w:rsidR="001152BC">
        <w:rPr>
          <w:rFonts w:ascii="Arial" w:eastAsia="Times New Roman" w:hAnsi="Arial" w:cs="Arial"/>
          <w:sz w:val="22"/>
          <w:szCs w:val="22"/>
        </w:rPr>
        <w:t>omento posterior à celebração da</w:t>
      </w:r>
      <w:r w:rsidRPr="006E3F29">
        <w:rPr>
          <w:rFonts w:ascii="Arial" w:eastAsia="Times New Roman" w:hAnsi="Arial" w:cs="Arial"/>
          <w:sz w:val="22"/>
          <w:szCs w:val="22"/>
        </w:rPr>
        <w:t xml:space="preserve"> </w:t>
      </w:r>
      <w:r w:rsidR="001152BC">
        <w:rPr>
          <w:rFonts w:ascii="Arial" w:eastAsia="Times New Roman" w:hAnsi="Arial" w:cs="Arial"/>
          <w:sz w:val="22"/>
          <w:szCs w:val="22"/>
        </w:rPr>
        <w:t>Ata</w:t>
      </w:r>
      <w:r w:rsidRPr="006E3F29">
        <w:rPr>
          <w:rFonts w:ascii="Arial" w:eastAsia="Times New Roman" w:hAnsi="Arial" w:cs="Arial"/>
          <w:sz w:val="22"/>
          <w:szCs w:val="22"/>
        </w:rPr>
        <w:t>. Em sendo o contratante órgão participante ou aderente, o órgão gerenciador deverá ser informado do inadimplemento para que sejam observados os respectivos impactos em face da ata de registro de preços, como o seu cancelamento.</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CLÁUSULA QUINTA - DA VIGÊNCIA</w:t>
      </w:r>
    </w:p>
    <w:p w:rsidR="00B044FF" w:rsidRDefault="001C0BC5" w:rsidP="00B044FF">
      <w:pPr>
        <w:ind w:right="-196"/>
        <w:jc w:val="both"/>
        <w:rPr>
          <w:rFonts w:ascii="Arial" w:eastAsia="Times New Roman" w:hAnsi="Arial" w:cs="Arial"/>
          <w:sz w:val="22"/>
          <w:szCs w:val="22"/>
        </w:rPr>
      </w:pPr>
      <w:r w:rsidRPr="00754511">
        <w:rPr>
          <w:rFonts w:ascii="Arial" w:eastAsia="Times New Roman" w:hAnsi="Arial" w:cs="Arial"/>
          <w:sz w:val="22"/>
          <w:szCs w:val="22"/>
        </w:rPr>
        <w:t>A presente Ata de Registro de Preços terá vigência de 12 (doze) meses, a contar da data da sua assinatura, vigorando até o dia 26 de julho</w:t>
      </w:r>
      <w:r>
        <w:rPr>
          <w:rFonts w:ascii="Arial" w:eastAsia="Times New Roman" w:hAnsi="Arial" w:cs="Arial"/>
          <w:sz w:val="22"/>
          <w:szCs w:val="22"/>
        </w:rPr>
        <w:t xml:space="preserve"> de </w:t>
      </w:r>
      <w:r w:rsidRPr="00754511">
        <w:rPr>
          <w:rFonts w:ascii="Arial" w:eastAsia="Times New Roman" w:hAnsi="Arial" w:cs="Arial"/>
          <w:sz w:val="22"/>
          <w:szCs w:val="22"/>
        </w:rPr>
        <w:t>2024.</w:t>
      </w:r>
    </w:p>
    <w:p w:rsidR="001C0BC5" w:rsidRPr="006E3F29" w:rsidRDefault="001C0BC5"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SEXTA</w:t>
      </w:r>
      <w:r w:rsidRPr="006E3F29">
        <w:rPr>
          <w:rFonts w:ascii="Arial" w:eastAsia="Times New Roman" w:hAnsi="Arial" w:cs="Arial"/>
          <w:b/>
          <w:sz w:val="22"/>
          <w:szCs w:val="22"/>
        </w:rPr>
        <w:t xml:space="preserve"> – DA CONDIÇÃO ESPECÍFICA</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existência desta Ata de Registro de Preços não obriga o ÓRGÃO GERENCIADOR a firmar as futuras aquisições, sendo-lhe facultada a realização de procedimento específico para determinada </w:t>
      </w:r>
      <w:r w:rsidRPr="006E3F29">
        <w:rPr>
          <w:rFonts w:ascii="Arial" w:eastAsia="Times New Roman" w:hAnsi="Arial" w:cs="Arial"/>
          <w:sz w:val="22"/>
          <w:szCs w:val="22"/>
        </w:rPr>
        <w:lastRenderedPageBreak/>
        <w:t>aquisição, assegurado ao particular cujo preço foi registrado, em caso de igualdade de condições, a preferência.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SÉTIMA</w:t>
      </w:r>
      <w:r w:rsidRPr="006E3F29">
        <w:rPr>
          <w:rFonts w:ascii="Arial" w:eastAsia="Times New Roman" w:hAnsi="Arial" w:cs="Arial"/>
          <w:b/>
          <w:sz w:val="22"/>
          <w:szCs w:val="22"/>
        </w:rPr>
        <w:t xml:space="preserve"> – DA PUBLICIDADE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B044FF" w:rsidRDefault="00B044FF" w:rsidP="00B044FF">
      <w:pPr>
        <w:ind w:right="-196"/>
        <w:jc w:val="both"/>
        <w:rPr>
          <w:rFonts w:ascii="Arial" w:eastAsia="Times New Roman" w:hAnsi="Arial" w:cs="Arial"/>
          <w:sz w:val="22"/>
          <w:szCs w:val="22"/>
        </w:rPr>
      </w:pPr>
      <w:bookmarkStart w:id="1" w:name="6"/>
      <w:bookmarkEnd w:id="1"/>
    </w:p>
    <w:p w:rsidR="00B044FF" w:rsidRPr="001A6BDA" w:rsidRDefault="00B044FF" w:rsidP="00B044FF">
      <w:pPr>
        <w:ind w:right="-196"/>
        <w:jc w:val="both"/>
        <w:rPr>
          <w:rFonts w:ascii="Arial" w:hAnsi="Arial" w:cs="Arial"/>
          <w:b/>
          <w:sz w:val="22"/>
          <w:szCs w:val="22"/>
        </w:rPr>
      </w:pPr>
      <w:r w:rsidRPr="001A6BDA">
        <w:rPr>
          <w:rFonts w:ascii="Arial" w:eastAsia="Times New Roman" w:hAnsi="Arial" w:cs="Arial"/>
          <w:b/>
          <w:sz w:val="22"/>
          <w:szCs w:val="22"/>
        </w:rPr>
        <w:t xml:space="preserve">CLÁUSULA OITAVA – </w:t>
      </w:r>
      <w:r w:rsidRPr="001A6BDA">
        <w:rPr>
          <w:rFonts w:ascii="Arial" w:hAnsi="Arial" w:cs="Arial"/>
          <w:b/>
          <w:sz w:val="22"/>
          <w:szCs w:val="22"/>
        </w:rPr>
        <w:t>DA UTILIZAÇÃO DA ATA POR ÓRGÃOS NÃO PARTICIPANTES</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B044FF" w:rsidRPr="001A6BDA" w:rsidRDefault="00B044FF" w:rsidP="00B044FF">
      <w:pPr>
        <w:ind w:right="-196"/>
        <w:jc w:val="both"/>
        <w:rPr>
          <w:rFonts w:ascii="Arial" w:hAnsi="Arial" w:cs="Arial"/>
          <w:sz w:val="22"/>
          <w:szCs w:val="22"/>
        </w:rPr>
      </w:pPr>
    </w:p>
    <w:p w:rsidR="00B044FF" w:rsidRDefault="00B044FF" w:rsidP="00B044FF">
      <w:pPr>
        <w:ind w:right="-196"/>
        <w:jc w:val="both"/>
        <w:rPr>
          <w:rFonts w:ascii="Arial" w:hAnsi="Arial" w:cs="Arial"/>
          <w:sz w:val="22"/>
          <w:szCs w:val="22"/>
        </w:rPr>
      </w:pPr>
      <w:r w:rsidRPr="001A6BDA">
        <w:rPr>
          <w:rFonts w:ascii="Arial" w:hAnsi="Arial" w:cs="Arial"/>
          <w:sz w:val="22"/>
          <w:szCs w:val="22"/>
        </w:rPr>
        <w:t>1.5) - Autorizada a adesão, o órgão não participante (o "carona") deverá efetivar a aquisição ou contratação solicitada em até noventa dias, observado o prazo de vigência da ata.</w:t>
      </w:r>
    </w:p>
    <w:p w:rsidR="00B044FF" w:rsidRPr="001A6BDA" w:rsidRDefault="00B044FF" w:rsidP="00B044FF">
      <w:pPr>
        <w:ind w:right="-196"/>
        <w:jc w:val="both"/>
        <w:rPr>
          <w:rFonts w:ascii="Arial" w:eastAsia="Times New Roman" w:hAnsi="Arial" w:cs="Arial"/>
          <w:b/>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sidR="007F2F41">
        <w:rPr>
          <w:rFonts w:ascii="Arial" w:eastAsia="Times New Roman" w:hAnsi="Arial" w:cs="Arial"/>
          <w:b/>
          <w:sz w:val="22"/>
          <w:szCs w:val="22"/>
        </w:rPr>
        <w:t>NONA</w:t>
      </w:r>
      <w:r w:rsidRPr="006E3F29">
        <w:rPr>
          <w:rFonts w:ascii="Arial" w:eastAsia="Times New Roman" w:hAnsi="Arial" w:cs="Arial"/>
          <w:b/>
          <w:sz w:val="22"/>
          <w:szCs w:val="22"/>
        </w:rPr>
        <w:t xml:space="preserve"> – DO CANCELAMENTO DO REGISTRO DO FORNECEDOR</w:t>
      </w:r>
    </w:p>
    <w:p w:rsidR="00B044FF" w:rsidRPr="006E3F29"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O FORNECEDOR terá seu registro cancelado nos seguintes casos:</w:t>
      </w:r>
    </w:p>
    <w:p w:rsidR="00B044FF"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I – Por iniciativa da Administração, quando: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Não cumprir as exigências do instrumento convocatório da licitação supracitada e as condições da presente ARP; </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Recusar-se a retirar a nota de empenho nos prazos estabelecidos, salvo por motivo devidamente justificado e aceito pela Administração;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Der causa à rescisão administrativa decorrente desta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Em qualquer das hipóteses de inexecução total ou parcial relativa ao presente Registro de Preços;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Não manutenção das condições de habilitação e compatibilidade;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f) Não aceitar a redução dos preços registrados, nas hipóteses previstas na legislação;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Em razões de interesse público, devidamente justificadas.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Não fornecer os materiais em compatibilidade com as condições de quantidade e qualidade;</w:t>
      </w:r>
    </w:p>
    <w:p w:rsidR="00B044FF"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i) Não respeitar as condições pertinentes ao manuseio, transporte e </w:t>
      </w:r>
      <w:r>
        <w:rPr>
          <w:rFonts w:ascii="Arial" w:eastAsia="Times New Roman" w:hAnsi="Arial" w:cs="Arial"/>
          <w:sz w:val="22"/>
          <w:szCs w:val="22"/>
        </w:rPr>
        <w:t>acondicionamento dos materiais</w:t>
      </w:r>
      <w:r w:rsidR="00AD1532">
        <w:rPr>
          <w:rFonts w:ascii="Arial" w:eastAsia="Times New Roman" w:hAnsi="Arial" w:cs="Arial"/>
          <w:sz w:val="22"/>
          <w:szCs w:val="22"/>
        </w:rPr>
        <w:t>. Conforme legislação federa, estadual  e municipal</w:t>
      </w:r>
      <w:r w:rsidRPr="006E3F29">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Pr>
          <w:rFonts w:ascii="Arial" w:eastAsia="Times New Roman" w:hAnsi="Arial" w:cs="Arial"/>
          <w:sz w:val="22"/>
          <w:szCs w:val="22"/>
        </w:rPr>
        <w:t>j) Não Cumprir integralmente os prazos e locais de entrega determinados pela Administração.</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CLÁUSULA D</w:t>
      </w:r>
      <w:r w:rsidR="00582BA0">
        <w:rPr>
          <w:rFonts w:ascii="Arial" w:eastAsia="Times New Roman" w:hAnsi="Arial" w:cs="Arial"/>
          <w:b/>
          <w:sz w:val="22"/>
          <w:szCs w:val="22"/>
        </w:rPr>
        <w:t>ÉCIMA</w:t>
      </w:r>
      <w:r>
        <w:rPr>
          <w:rFonts w:ascii="Arial" w:eastAsia="Times New Roman" w:hAnsi="Arial" w:cs="Arial"/>
          <w:b/>
          <w:sz w:val="22"/>
          <w:szCs w:val="22"/>
        </w:rPr>
        <w:t xml:space="preserve"> – DAS PENALIDADES</w:t>
      </w:r>
    </w:p>
    <w:p w:rsidR="00FD7C24" w:rsidRPr="003B5263" w:rsidRDefault="00FD7C24" w:rsidP="00FD7C24">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B5263">
        <w:rPr>
          <w:rFonts w:ascii="Arial" w:hAnsi="Arial" w:cs="Arial"/>
          <w:bCs/>
          <w:sz w:val="22"/>
          <w:szCs w:val="22"/>
          <w:lang w:val="pt-PT"/>
        </w:rPr>
        <w:t xml:space="preserve">10.1- </w:t>
      </w:r>
      <w:r w:rsidRPr="003B5263">
        <w:rPr>
          <w:rFonts w:ascii="Arial" w:hAnsi="Arial" w:cs="Arial"/>
          <w:sz w:val="22"/>
          <w:szCs w:val="22"/>
          <w:lang w:val="pt-PT"/>
        </w:rPr>
        <w:t>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aplicação das seguintes sanções pela Administração:</w:t>
      </w:r>
    </w:p>
    <w:p w:rsidR="00FD7C24" w:rsidRPr="003B5263" w:rsidRDefault="00FD7C24" w:rsidP="00FD7C24">
      <w:pPr>
        <w:widowControl w:val="0"/>
        <w:tabs>
          <w:tab w:val="left" w:pos="-3402"/>
        </w:tabs>
        <w:autoSpaceDE w:val="0"/>
        <w:autoSpaceDN w:val="0"/>
        <w:adjustRightInd w:val="0"/>
        <w:ind w:right="-198"/>
        <w:rPr>
          <w:rFonts w:ascii="Arial" w:hAnsi="Arial" w:cs="Arial"/>
          <w:sz w:val="22"/>
          <w:szCs w:val="22"/>
          <w:lang w:val="pt-PT"/>
        </w:rPr>
      </w:pPr>
      <w:r w:rsidRPr="003B5263">
        <w:rPr>
          <w:rFonts w:ascii="Arial" w:hAnsi="Arial" w:cs="Arial"/>
          <w:bCs/>
          <w:sz w:val="22"/>
          <w:szCs w:val="22"/>
          <w:lang w:val="pt-PT"/>
        </w:rPr>
        <w:t>10.1.1</w:t>
      </w:r>
      <w:r w:rsidRPr="003B5263">
        <w:rPr>
          <w:rFonts w:ascii="Arial" w:hAnsi="Arial" w:cs="Arial"/>
          <w:sz w:val="22"/>
          <w:szCs w:val="22"/>
          <w:lang w:val="pt-PT"/>
        </w:rPr>
        <w:t>- Advertência, que será aplicada sempre por escrito;</w:t>
      </w:r>
    </w:p>
    <w:p w:rsidR="00FD7C24" w:rsidRPr="003B5263" w:rsidRDefault="00FD7C24" w:rsidP="00FD7C24">
      <w:pPr>
        <w:widowControl w:val="0"/>
        <w:tabs>
          <w:tab w:val="left" w:pos="-3261"/>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10.1.2- Multas, na forma prevista no instrumento convocatório ou na Ata;</w:t>
      </w:r>
    </w:p>
    <w:p w:rsidR="00FD7C24" w:rsidRPr="003B5263" w:rsidRDefault="00FD7C24" w:rsidP="00FD7C24">
      <w:pPr>
        <w:widowControl w:val="0"/>
        <w:tabs>
          <w:tab w:val="left" w:pos="-340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 xml:space="preserve">10.1.3- </w:t>
      </w:r>
      <w:r w:rsidRPr="003B5263">
        <w:rPr>
          <w:rFonts w:ascii="Arial" w:hAnsi="Arial" w:cs="Arial"/>
          <w:sz w:val="22"/>
          <w:szCs w:val="22"/>
          <w:lang w:val="pt-PT"/>
        </w:rPr>
        <w:t>Suspensão temporária de participação em licitação e impedimento de contratar com o Município de Desterro do Melo.</w:t>
      </w:r>
    </w:p>
    <w:p w:rsidR="00FD7C24" w:rsidRPr="003B5263" w:rsidRDefault="00FD7C24" w:rsidP="00FD7C24">
      <w:pPr>
        <w:widowControl w:val="0"/>
        <w:tabs>
          <w:tab w:val="left" w:pos="419"/>
          <w:tab w:val="left" w:pos="646"/>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10.1.4-</w:t>
      </w:r>
      <w:r w:rsidRPr="003B5263">
        <w:rPr>
          <w:rFonts w:ascii="Arial" w:hAnsi="Arial" w:cs="Arial"/>
          <w:sz w:val="22"/>
          <w:szCs w:val="22"/>
          <w:lang w:val="pt-PT"/>
        </w:rPr>
        <w:t>Declaração de inidoneidade para licitar e contratar com a ADMINISTRAÇÃO PÚBLICA, no prazo não superior a 5 (cinco) anos.</w:t>
      </w:r>
    </w:p>
    <w:p w:rsidR="00FD7C24" w:rsidRPr="003B5263" w:rsidRDefault="00FD7C24" w:rsidP="00FD7C24">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 Todas as sanções serão aplicadas </w:t>
      </w:r>
      <w:r w:rsidRPr="003B5263">
        <w:rPr>
          <w:rFonts w:ascii="Arial" w:hAnsi="Arial" w:cs="Arial"/>
          <w:sz w:val="22"/>
          <w:szCs w:val="22"/>
          <w:lang w:val="pt-PT"/>
        </w:rPr>
        <w:t>após regular processo administrativo, garantida a prévia defesa, no caso de descumprimento de qualquer cláusula ou condição do edital e da Ata de Registro de Preços/Contrato ou instrumento equivalente, e se aplicam nos seguintes casos:</w:t>
      </w:r>
    </w:p>
    <w:p w:rsidR="00FD7C24" w:rsidRPr="003B5263" w:rsidRDefault="00FD7C24" w:rsidP="00FD7C24">
      <w:pPr>
        <w:widowControl w:val="0"/>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10.2.1-</w:t>
      </w:r>
      <w:r w:rsidRPr="003B5263">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lastRenderedPageBreak/>
        <w:t>10.2.2.1 – 0,33% (trinta e três centésimos por cento) de multa por dia útil de atraso calculado sobre o valor da Nota de Autorização de Fornecimento dos itens/serviços, quando o atraso for inferior a 20 (vinte) dias úteis.</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 xml:space="preserve">10.2.2.2 – 0,66% (sessenta e seis centésimos por cento) de multa por dia útil de atraso calculado sobre o valor da Nota de Autorização de Fornecimento dos itens/serviços desde o primeiro dia útil de atraso, quando o atraso for </w:t>
      </w:r>
      <w:r w:rsidR="00E679BF">
        <w:rPr>
          <w:rFonts w:ascii="Arial" w:hAnsi="Arial" w:cs="Arial"/>
          <w:sz w:val="22"/>
          <w:szCs w:val="22"/>
          <w:lang w:val="pt-PT"/>
        </w:rPr>
        <w:t xml:space="preserve">igual ou </w:t>
      </w:r>
      <w:r w:rsidRPr="003B5263">
        <w:rPr>
          <w:rFonts w:ascii="Arial" w:hAnsi="Arial" w:cs="Arial"/>
          <w:sz w:val="22"/>
          <w:szCs w:val="22"/>
          <w:lang w:val="pt-PT"/>
        </w:rPr>
        <w:t>superior a 20 (vinte) dias úteis, e rescisão contratual ou cancelamento da Ata de Registro de Preços.</w:t>
      </w:r>
    </w:p>
    <w:p w:rsidR="00FD7C24" w:rsidRPr="003B5263" w:rsidRDefault="00FD7C24" w:rsidP="00FD7C24">
      <w:pPr>
        <w:widowControl w:val="0"/>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10.2.3 - Fornecer materiais em desacordo </w:t>
      </w:r>
      <w:r w:rsidRPr="003B5263">
        <w:rPr>
          <w:rFonts w:ascii="Arial" w:hAnsi="Arial" w:cs="Arial"/>
          <w:sz w:val="22"/>
          <w:szCs w:val="22"/>
          <w:lang w:val="pt-PT"/>
        </w:rPr>
        <w:t>com as especificações, alterações de qualidade, quantidade e validade, multa de 10% (dez por cento) do valor total da Nota de Autorização de Fornecimento, e rescisão contratual (vide art. 7º da Lei 10.520/2002, art. 77, 78 e 87 da Lei 8666/1993).</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10.2.4- </w:t>
      </w:r>
      <w:r w:rsidRPr="003B5263">
        <w:rPr>
          <w:rFonts w:ascii="Arial" w:hAnsi="Arial" w:cs="Arial"/>
          <w:sz w:val="22"/>
          <w:szCs w:val="22"/>
          <w:lang w:val="pt-PT"/>
        </w:rPr>
        <w:t>O valor máximo das multas não poderá exceder, cumulativamente, a 30% (trinta por cento) do valor total do contrato/Ata de Registro de Preços.</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10.2.5 – O valor das multas serão descontados dos pagamentos eventualmente devidos pela Administração.</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10.2.6 – Caso  não seja possível efetuar o desconto das multas nos pagamentos eventualmente devidos pela Administração, as multas serão inscritas na Dívida Ativa do Município, e será disponibilizado boleto para que a empresa sancionada efetue o pagamento.</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10.2.7 – A aplicação das sanções é de responsabilidade da autoridade competente, que emitirá sua decisão após esgotado o prazo recursal 05 (cinco) dias úteis do envio da notificação de sanção ou após a análise do recurso eventualmente apresentado pela empresa notificada.</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10.2.8 – O recolhimento da multa, por boleto ou desconto nos pagamentos, deverá efetuado no prazo de 03 (três) dias úteis após a decisão de aplicação de sanção emitida pela autoridade competente.</w:t>
      </w:r>
    </w:p>
    <w:p w:rsidR="00FD7C24" w:rsidRPr="003B5263" w:rsidRDefault="00FD7C24" w:rsidP="00FD7C24">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3B5263">
        <w:rPr>
          <w:rFonts w:ascii="Arial" w:hAnsi="Arial" w:cs="Arial"/>
          <w:bCs/>
          <w:sz w:val="22"/>
          <w:szCs w:val="22"/>
          <w:lang w:val="pt-PT"/>
        </w:rPr>
        <w:t>10.3</w:t>
      </w:r>
      <w:r w:rsidRPr="003B5263">
        <w:rPr>
          <w:rFonts w:ascii="Arial" w:hAnsi="Arial" w:cs="Arial"/>
          <w:b/>
          <w:bCs/>
          <w:sz w:val="22"/>
          <w:szCs w:val="22"/>
          <w:lang w:val="pt-PT"/>
        </w:rPr>
        <w:t>-</w:t>
      </w:r>
      <w:r w:rsidRPr="003B5263">
        <w:rPr>
          <w:rFonts w:ascii="Arial" w:hAnsi="Arial" w:cs="Arial"/>
          <w:b/>
          <w:bCs/>
          <w:sz w:val="22"/>
          <w:szCs w:val="22"/>
          <w:lang w:val="pt-PT"/>
        </w:rPr>
        <w:tab/>
      </w:r>
      <w:r w:rsidRPr="003B526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FD7C24" w:rsidRPr="003B5263" w:rsidRDefault="00FD7C24" w:rsidP="00FD7C24">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3B5263">
        <w:rPr>
          <w:rFonts w:ascii="Arial" w:hAnsi="Arial" w:cs="Arial"/>
          <w:sz w:val="22"/>
          <w:szCs w:val="22"/>
          <w:lang w:val="pt-PT"/>
        </w:rPr>
        <w:t>10.4</w:t>
      </w:r>
      <w:r w:rsidRPr="003B5263">
        <w:rPr>
          <w:rFonts w:ascii="Arial" w:hAnsi="Arial" w:cs="Arial"/>
          <w:b/>
          <w:sz w:val="22"/>
          <w:szCs w:val="22"/>
          <w:lang w:val="pt-PT"/>
        </w:rPr>
        <w:t xml:space="preserve"> - </w:t>
      </w:r>
      <w:r w:rsidRPr="003B5263">
        <w:rPr>
          <w:rFonts w:ascii="Arial" w:hAnsi="Arial" w:cs="Arial"/>
          <w:sz w:val="22"/>
          <w:szCs w:val="22"/>
          <w:lang w:val="pt-PT"/>
        </w:rPr>
        <w:t>EXTENSÃO DAS PENALIDADES</w:t>
      </w:r>
    </w:p>
    <w:p w:rsidR="00FD7C24" w:rsidRPr="003B5263" w:rsidRDefault="00FD7C24" w:rsidP="00FD7C24">
      <w:pPr>
        <w:widowControl w:val="0"/>
        <w:tabs>
          <w:tab w:val="left" w:pos="646"/>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w:t>
      </w:r>
      <w:r w:rsidRPr="003B5263">
        <w:rPr>
          <w:rFonts w:ascii="Arial" w:hAnsi="Arial" w:cs="Arial"/>
          <w:b/>
          <w:bCs/>
          <w:sz w:val="22"/>
          <w:szCs w:val="22"/>
          <w:lang w:val="pt-PT"/>
        </w:rPr>
        <w:t xml:space="preserve">- </w:t>
      </w:r>
      <w:r w:rsidRPr="003B5263">
        <w:rPr>
          <w:rFonts w:ascii="Arial" w:hAnsi="Arial" w:cs="Arial"/>
          <w:sz w:val="22"/>
          <w:szCs w:val="22"/>
          <w:lang w:val="pt-PT"/>
        </w:rPr>
        <w:t>A sanção de suspensão de participar em licitação e contratar com o Município de desterro do Melo poderá ser também, aplicada àqueles que:</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10.4.1.1-</w:t>
      </w:r>
      <w:r w:rsidRPr="003B5263">
        <w:rPr>
          <w:rFonts w:ascii="Arial" w:hAnsi="Arial" w:cs="Arial"/>
          <w:sz w:val="22"/>
          <w:szCs w:val="22"/>
          <w:lang w:val="pt-PT"/>
        </w:rPr>
        <w:t>Retardarem a execução do pregão;</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10.4.1.2- Demonstrarem não possuir idoneidade para contratar com a Administração e;</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10.4.1.3-</w:t>
      </w:r>
      <w:r w:rsidRPr="003B5263">
        <w:rPr>
          <w:rFonts w:ascii="Arial" w:hAnsi="Arial" w:cs="Arial"/>
          <w:sz w:val="22"/>
          <w:szCs w:val="22"/>
          <w:lang w:val="pt-PT"/>
        </w:rPr>
        <w:t xml:space="preserve"> Fizerem declaração falsa ou cometerem fraude fiscal.</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10.4.2 – A sanção de suspensão de participar em licitação e contratar com o Município, descrita no item 10.4.1 e respectivos subitens, terá prazo de 02 (dois) anos.</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 – DAS NOTIFICAÇÕES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lastRenderedPageBreak/>
        <w:t xml:space="preserve">10.5.1 - Antes da aplicação das sanções, a contratada será notificada dos fatos, cláusulas infringidas, sanções aplicáveis e da possibilidade de abertura de processo sancionatório.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periodicamente sua caixa de mensagens, inclusive a caixa de spam, e garantir que sua infraestrutura de e-mail esteja operando corretamente.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10.5.1.2 -  Após o envio da notificação, será dado o prazo de 24 (vinte e quatro horas) para que a contratada apresente sua defesa.</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B044FF" w:rsidRPr="00A56442" w:rsidRDefault="00FD7C24" w:rsidP="00A56442">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10.5.1.3  - Caso a contratada não apresente sua defesa ou as justificativas apresentadas na defesa não sejam aceitas pela Administração, será iniciado o processo de aplicação das sanções.</w:t>
      </w:r>
    </w:p>
    <w:p w:rsidR="00B044FF" w:rsidRPr="006E3F29" w:rsidRDefault="00B044FF" w:rsidP="00B044FF">
      <w:pPr>
        <w:ind w:right="-196"/>
        <w:jc w:val="both"/>
        <w:rPr>
          <w:rFonts w:ascii="Arial" w:eastAsia="Times New Roman" w:hAnsi="Arial" w:cs="Arial"/>
          <w:sz w:val="22"/>
          <w:szCs w:val="22"/>
        </w:rPr>
      </w:pPr>
    </w:p>
    <w:p w:rsidR="00B044FF" w:rsidRPr="006E3F29" w:rsidRDefault="00B70AB1" w:rsidP="00B044FF">
      <w:pPr>
        <w:ind w:right="-196"/>
        <w:jc w:val="both"/>
        <w:rPr>
          <w:rFonts w:ascii="Arial" w:eastAsia="Times New Roman" w:hAnsi="Arial" w:cs="Arial"/>
          <w:b/>
          <w:sz w:val="22"/>
          <w:szCs w:val="22"/>
        </w:rPr>
      </w:pPr>
      <w:r>
        <w:rPr>
          <w:rFonts w:ascii="Arial" w:eastAsia="Times New Roman" w:hAnsi="Arial" w:cs="Arial"/>
          <w:b/>
          <w:sz w:val="22"/>
          <w:szCs w:val="22"/>
        </w:rPr>
        <w:t>CLÁUSULA DÉCIMA PRIM</w:t>
      </w:r>
      <w:r w:rsidR="00B044FF" w:rsidRPr="006E3F29">
        <w:rPr>
          <w:rFonts w:ascii="Arial" w:eastAsia="Times New Roman" w:hAnsi="Arial" w:cs="Arial"/>
          <w:b/>
          <w:sz w:val="22"/>
          <w:szCs w:val="22"/>
        </w:rPr>
        <w:t>EIRA – DA DOCUMENTAÇÃO</w:t>
      </w:r>
    </w:p>
    <w:p w:rsidR="00B044FF" w:rsidRPr="00B548C0"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vincula-se às disposições contidas nos documentos a seguir </w:t>
      </w:r>
      <w:r w:rsidRPr="00B548C0">
        <w:rPr>
          <w:rFonts w:ascii="Arial" w:eastAsia="Times New Roman" w:hAnsi="Arial" w:cs="Arial"/>
          <w:sz w:val="22"/>
          <w:szCs w:val="22"/>
        </w:rPr>
        <w:t>especificados, cujos teores são conhecidos e acatados pelas partes:</w:t>
      </w:r>
    </w:p>
    <w:p w:rsidR="00B044FF" w:rsidRPr="00FF703A" w:rsidRDefault="00B044FF" w:rsidP="00B044FF">
      <w:pPr>
        <w:spacing w:line="360" w:lineRule="auto"/>
        <w:ind w:right="-196"/>
        <w:jc w:val="both"/>
        <w:rPr>
          <w:rFonts w:ascii="Arial" w:eastAsia="Times New Roman" w:hAnsi="Arial" w:cs="Arial"/>
          <w:sz w:val="22"/>
          <w:szCs w:val="22"/>
        </w:rPr>
      </w:pPr>
      <w:bookmarkStart w:id="2" w:name="8"/>
      <w:bookmarkEnd w:id="2"/>
      <w:r w:rsidRPr="00FF703A">
        <w:rPr>
          <w:rFonts w:ascii="Arial" w:eastAsia="Times New Roman" w:hAnsi="Arial" w:cs="Arial"/>
          <w:sz w:val="22"/>
          <w:szCs w:val="22"/>
        </w:rPr>
        <w:t>a) Processo Administrativo nº 0</w:t>
      </w:r>
      <w:r w:rsidR="00FF703A" w:rsidRPr="00FF703A">
        <w:rPr>
          <w:rFonts w:ascii="Arial" w:eastAsia="Times New Roman" w:hAnsi="Arial" w:cs="Arial"/>
          <w:sz w:val="22"/>
          <w:szCs w:val="22"/>
        </w:rPr>
        <w:t>47</w:t>
      </w:r>
      <w:r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Pr="00FF703A">
        <w:rPr>
          <w:rFonts w:ascii="Arial" w:eastAsia="Times New Roman" w:hAnsi="Arial" w:cs="Arial"/>
          <w:sz w:val="22"/>
          <w:szCs w:val="22"/>
        </w:rPr>
        <w:t>;</w:t>
      </w:r>
    </w:p>
    <w:p w:rsidR="00B044FF" w:rsidRPr="00FF703A" w:rsidRDefault="00B044FF" w:rsidP="00B044FF">
      <w:pPr>
        <w:spacing w:line="360" w:lineRule="auto"/>
        <w:ind w:right="-196"/>
        <w:jc w:val="both"/>
        <w:rPr>
          <w:rFonts w:ascii="Arial" w:eastAsia="Times New Roman" w:hAnsi="Arial" w:cs="Arial"/>
          <w:sz w:val="22"/>
          <w:szCs w:val="22"/>
        </w:rPr>
      </w:pPr>
      <w:r w:rsidRPr="00FF703A">
        <w:rPr>
          <w:rFonts w:ascii="Arial" w:eastAsia="Times New Roman" w:hAnsi="Arial" w:cs="Arial"/>
          <w:sz w:val="22"/>
          <w:szCs w:val="22"/>
        </w:rPr>
        <w:t>b) Edital do</w:t>
      </w:r>
      <w:r w:rsidR="008E55AF" w:rsidRPr="00FF703A">
        <w:rPr>
          <w:rFonts w:ascii="Arial" w:eastAsia="Times New Roman" w:hAnsi="Arial" w:cs="Arial"/>
          <w:sz w:val="22"/>
          <w:szCs w:val="22"/>
        </w:rPr>
        <w:t xml:space="preserve"> Pregão Presencial nº 0</w:t>
      </w:r>
      <w:r w:rsidR="00FF703A" w:rsidRPr="00FF703A">
        <w:rPr>
          <w:rFonts w:ascii="Arial" w:eastAsia="Times New Roman" w:hAnsi="Arial" w:cs="Arial"/>
          <w:sz w:val="22"/>
          <w:szCs w:val="22"/>
        </w:rPr>
        <w:t>24</w:t>
      </w:r>
      <w:r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Pr="00FF703A">
        <w:rPr>
          <w:rFonts w:ascii="Arial" w:eastAsia="Times New Roman" w:hAnsi="Arial" w:cs="Arial"/>
          <w:sz w:val="22"/>
          <w:szCs w:val="22"/>
        </w:rPr>
        <w:t xml:space="preserve"> e anexos;</w:t>
      </w:r>
    </w:p>
    <w:p w:rsidR="00B044FF" w:rsidRPr="00FF703A" w:rsidRDefault="008E55AF" w:rsidP="00B044FF">
      <w:pPr>
        <w:spacing w:line="360" w:lineRule="auto"/>
        <w:ind w:right="-196"/>
        <w:jc w:val="both"/>
        <w:rPr>
          <w:rFonts w:ascii="Arial" w:eastAsia="Times New Roman" w:hAnsi="Arial" w:cs="Arial"/>
          <w:sz w:val="22"/>
          <w:szCs w:val="22"/>
        </w:rPr>
      </w:pPr>
      <w:r w:rsidRPr="00FF703A">
        <w:rPr>
          <w:rFonts w:ascii="Arial" w:eastAsia="Times New Roman" w:hAnsi="Arial" w:cs="Arial"/>
          <w:sz w:val="22"/>
          <w:szCs w:val="22"/>
        </w:rPr>
        <w:t>c) Registro de Preços nº 0</w:t>
      </w:r>
      <w:r w:rsidR="00FF703A" w:rsidRPr="00FF703A">
        <w:rPr>
          <w:rFonts w:ascii="Arial" w:eastAsia="Times New Roman" w:hAnsi="Arial" w:cs="Arial"/>
          <w:sz w:val="22"/>
          <w:szCs w:val="22"/>
        </w:rPr>
        <w:t>18</w:t>
      </w:r>
      <w:r w:rsidR="00B044FF"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00B044FF" w:rsidRPr="00FF703A">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Proposta Comercial da FORNECEDORA.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QUARTA – DO FORO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B044FF"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Nada mais havendo a tratar eu, </w:t>
      </w:r>
      <w:r>
        <w:rPr>
          <w:rFonts w:ascii="Arial" w:eastAsia="Times New Roman" w:hAnsi="Arial" w:cs="Arial"/>
          <w:sz w:val="22"/>
          <w:szCs w:val="22"/>
        </w:rPr>
        <w:t>Mayara Garcia Lopes da Silva Tafuri</w:t>
      </w:r>
      <w:r w:rsidRPr="006E3F29">
        <w:rPr>
          <w:rFonts w:ascii="Arial" w:eastAsia="Times New Roman" w:hAnsi="Arial" w:cs="Arial"/>
          <w:sz w:val="22"/>
          <w:szCs w:val="22"/>
        </w:rPr>
        <w:t xml:space="preserve">, </w:t>
      </w:r>
      <w:r>
        <w:rPr>
          <w:rFonts w:ascii="Arial" w:eastAsia="Times New Roman" w:hAnsi="Arial" w:cs="Arial"/>
          <w:sz w:val="22"/>
          <w:szCs w:val="22"/>
        </w:rPr>
        <w:t>Prefeita do Município de Desterro do Melo</w:t>
      </w:r>
      <w:r w:rsidRPr="006E3F29">
        <w:rPr>
          <w:rFonts w:ascii="Arial" w:eastAsia="Times New Roman" w:hAnsi="Arial" w:cs="Arial"/>
          <w:sz w:val="22"/>
          <w:szCs w:val="22"/>
        </w:rPr>
        <w:t>, lavrei a presente Ata de Registro de Preços que lida e achada conforme vai assinada pelo ÓRGÃO GERENCIADOR e pelo particular fornecedor.</w:t>
      </w:r>
    </w:p>
    <w:p w:rsidR="00281E05" w:rsidRDefault="00281E05" w:rsidP="00B044FF">
      <w:pPr>
        <w:spacing w:line="360" w:lineRule="auto"/>
        <w:ind w:right="-196"/>
        <w:jc w:val="both"/>
        <w:rPr>
          <w:rFonts w:ascii="Arial" w:eastAsia="Times New Roman" w:hAnsi="Arial" w:cs="Arial"/>
          <w:color w:val="FF0000"/>
          <w:sz w:val="22"/>
          <w:szCs w:val="22"/>
        </w:rPr>
      </w:pPr>
    </w:p>
    <w:p w:rsidR="00AF2B97" w:rsidRPr="00A529E6" w:rsidRDefault="00AF2B97" w:rsidP="00AF2B97">
      <w:pPr>
        <w:spacing w:line="360" w:lineRule="auto"/>
        <w:ind w:right="-196"/>
        <w:jc w:val="both"/>
        <w:rPr>
          <w:rFonts w:ascii="Arial" w:eastAsia="Times New Roman" w:hAnsi="Arial" w:cs="Arial"/>
          <w:sz w:val="22"/>
          <w:szCs w:val="22"/>
        </w:rPr>
      </w:pPr>
      <w:r w:rsidRPr="00A529E6">
        <w:rPr>
          <w:rFonts w:ascii="Arial" w:eastAsia="Times New Roman" w:hAnsi="Arial" w:cs="Arial"/>
          <w:sz w:val="22"/>
          <w:szCs w:val="22"/>
        </w:rPr>
        <w:t>Desterro do Melo, 27 de julho de 2023.</w:t>
      </w:r>
    </w:p>
    <w:p w:rsidR="00281E05" w:rsidRDefault="00281E05" w:rsidP="00B044FF">
      <w:pPr>
        <w:ind w:right="-196"/>
        <w:rPr>
          <w:rFonts w:ascii="Arial" w:eastAsia="Times New Roman" w:hAnsi="Arial" w:cs="Arial"/>
          <w:sz w:val="22"/>
          <w:szCs w:val="22"/>
        </w:rPr>
      </w:pPr>
    </w:p>
    <w:p w:rsidR="00281E05" w:rsidRDefault="00281E05" w:rsidP="00B044FF">
      <w:pPr>
        <w:ind w:right="-196"/>
        <w:rPr>
          <w:rFonts w:ascii="Arial" w:eastAsia="Times New Roman" w:hAnsi="Arial" w:cs="Arial"/>
          <w:sz w:val="22"/>
          <w:szCs w:val="22"/>
        </w:rPr>
      </w:pPr>
      <w:bookmarkStart w:id="3" w:name="_GoBack"/>
      <w:bookmarkEnd w:id="3"/>
    </w:p>
    <w:p w:rsidR="00567571" w:rsidRDefault="00567571"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w:t>
      </w:r>
    </w:p>
    <w:p w:rsidR="00B044FF" w:rsidRPr="00833A8D" w:rsidRDefault="00B044FF" w:rsidP="00B044FF">
      <w:pPr>
        <w:ind w:right="-196"/>
        <w:rPr>
          <w:rFonts w:ascii="Arial" w:eastAsia="Times New Roman" w:hAnsi="Arial" w:cs="Arial"/>
          <w:b/>
          <w:sz w:val="22"/>
          <w:szCs w:val="22"/>
        </w:rPr>
      </w:pPr>
      <w:r w:rsidRPr="00833A8D">
        <w:rPr>
          <w:rFonts w:ascii="Arial" w:eastAsia="Times New Roman" w:hAnsi="Arial" w:cs="Arial"/>
          <w:b/>
          <w:sz w:val="22"/>
          <w:szCs w:val="22"/>
        </w:rPr>
        <w:t xml:space="preserve">MAYARA GARCIA </w:t>
      </w:r>
      <w:r w:rsidR="000246EC" w:rsidRPr="00833A8D">
        <w:rPr>
          <w:rFonts w:ascii="Arial" w:eastAsia="Times New Roman" w:hAnsi="Arial" w:cs="Arial"/>
          <w:b/>
          <w:sz w:val="22"/>
          <w:szCs w:val="22"/>
        </w:rPr>
        <w:t xml:space="preserve">LOPES </w:t>
      </w:r>
      <w:r w:rsidRPr="00833A8D">
        <w:rPr>
          <w:rFonts w:ascii="Arial" w:eastAsia="Times New Roman" w:hAnsi="Arial" w:cs="Arial"/>
          <w:b/>
          <w:sz w:val="22"/>
          <w:szCs w:val="22"/>
        </w:rPr>
        <w:t>DA SILVA TAFURI</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Prefeita Municipal</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Órgão Gerenciador</w:t>
      </w:r>
    </w:p>
    <w:p w:rsidR="00B044FF" w:rsidRDefault="00B044FF" w:rsidP="00B044FF">
      <w:pPr>
        <w:ind w:right="-196"/>
        <w:rPr>
          <w:rFonts w:ascii="Arial" w:eastAsia="Times New Roman" w:hAnsi="Arial" w:cs="Arial"/>
          <w:sz w:val="22"/>
          <w:szCs w:val="22"/>
        </w:rPr>
      </w:pPr>
    </w:p>
    <w:p w:rsidR="00567571" w:rsidRDefault="00567571" w:rsidP="00B044FF">
      <w:pPr>
        <w:ind w:right="-196"/>
        <w:rPr>
          <w:rFonts w:ascii="Arial" w:eastAsia="Times New Roman" w:hAnsi="Arial" w:cs="Arial"/>
          <w:sz w:val="22"/>
          <w:szCs w:val="22"/>
        </w:rPr>
      </w:pPr>
    </w:p>
    <w:p w:rsidR="008E1ED4" w:rsidRDefault="008E1ED4" w:rsidP="00B044FF">
      <w:pPr>
        <w:ind w:right="-196"/>
        <w:rPr>
          <w:rFonts w:ascii="Arial" w:eastAsia="Times New Roman" w:hAnsi="Arial" w:cs="Arial"/>
          <w:sz w:val="22"/>
          <w:szCs w:val="22"/>
        </w:rPr>
      </w:pPr>
    </w:p>
    <w:p w:rsidR="00281E05" w:rsidRDefault="00281E05" w:rsidP="00B044FF">
      <w:pPr>
        <w:ind w:right="-196"/>
        <w:rPr>
          <w:rFonts w:ascii="Arial" w:eastAsia="Times New Roman" w:hAnsi="Arial" w:cs="Arial"/>
          <w:sz w:val="22"/>
          <w:szCs w:val="22"/>
        </w:rPr>
      </w:pPr>
    </w:p>
    <w:p w:rsidR="00281E05" w:rsidRDefault="00281E05" w:rsidP="00B044FF">
      <w:pPr>
        <w:ind w:right="-196"/>
        <w:rPr>
          <w:rFonts w:ascii="Arial" w:eastAsia="Times New Roman" w:hAnsi="Arial" w:cs="Arial"/>
          <w:sz w:val="22"/>
          <w:szCs w:val="22"/>
        </w:rPr>
      </w:pPr>
    </w:p>
    <w:p w:rsidR="00281E05" w:rsidRDefault="00281E05"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C1489C" w:rsidRDefault="00C1489C" w:rsidP="00B044FF">
      <w:pPr>
        <w:ind w:right="-196"/>
        <w:rPr>
          <w:rFonts w:ascii="Arial" w:eastAsia="Times New Roman" w:hAnsi="Arial" w:cs="Arial"/>
          <w:b/>
          <w:sz w:val="22"/>
          <w:szCs w:val="22"/>
        </w:rPr>
      </w:pPr>
      <w:r w:rsidRPr="00F61343">
        <w:rPr>
          <w:rFonts w:ascii="Arial" w:eastAsia="Times New Roman" w:hAnsi="Arial" w:cs="Arial"/>
          <w:b/>
          <w:sz w:val="22"/>
          <w:szCs w:val="22"/>
        </w:rPr>
        <w:t>FORT PRINT EQUIPAMENTOS E SUPRIMENTOS DE INFORMÁTICA LTDA – ME</w:t>
      </w:r>
    </w:p>
    <w:p w:rsidR="00B044FF" w:rsidRPr="00E04979" w:rsidRDefault="00C1489C" w:rsidP="00B044FF">
      <w:pPr>
        <w:ind w:right="-196"/>
        <w:rPr>
          <w:rFonts w:ascii="Arial" w:hAnsi="Arial" w:cs="Arial"/>
          <w:b/>
          <w:sz w:val="22"/>
          <w:szCs w:val="22"/>
        </w:rPr>
      </w:pPr>
      <w:r w:rsidRPr="00F61343">
        <w:rPr>
          <w:rFonts w:ascii="Arial" w:eastAsia="Times New Roman" w:hAnsi="Arial" w:cs="Arial"/>
          <w:b/>
          <w:sz w:val="22"/>
          <w:szCs w:val="22"/>
        </w:rPr>
        <w:t>CNPJ nº 22.579.314/0001-23</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Empresa Fornecedora</w:t>
      </w:r>
    </w:p>
    <w:p w:rsidR="00B044FF" w:rsidRDefault="00B044FF" w:rsidP="00B044FF">
      <w:pPr>
        <w:ind w:right="-196"/>
        <w:rPr>
          <w:sz w:val="22"/>
          <w:szCs w:val="22"/>
        </w:rPr>
      </w:pPr>
    </w:p>
    <w:p w:rsidR="00567571" w:rsidRDefault="00567571" w:rsidP="00B044FF">
      <w:pPr>
        <w:ind w:right="-196"/>
        <w:rPr>
          <w:rFonts w:ascii="Arial" w:eastAsia="Times New Roman" w:hAnsi="Arial" w:cs="Arial"/>
          <w:sz w:val="22"/>
          <w:szCs w:val="22"/>
        </w:rPr>
      </w:pPr>
    </w:p>
    <w:p w:rsidR="00567571" w:rsidRDefault="00567571"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B044FF" w:rsidRDefault="00B044FF" w:rsidP="00B044FF">
      <w:pPr>
        <w:ind w:right="-196"/>
        <w:rPr>
          <w:rFonts w:ascii="Arial" w:hAnsi="Arial" w:cs="Arial"/>
          <w:b/>
          <w:sz w:val="22"/>
          <w:szCs w:val="22"/>
        </w:rPr>
      </w:pPr>
      <w:r>
        <w:rPr>
          <w:rFonts w:ascii="Arial" w:hAnsi="Arial" w:cs="Arial"/>
          <w:b/>
          <w:sz w:val="22"/>
          <w:szCs w:val="22"/>
        </w:rPr>
        <w:t>TESTEMUNHA /CPF</w:t>
      </w:r>
    </w:p>
    <w:p w:rsidR="00B044FF" w:rsidRDefault="00B044FF" w:rsidP="00B044FF">
      <w:pPr>
        <w:ind w:right="-196"/>
        <w:rPr>
          <w:rFonts w:ascii="Arial" w:hAnsi="Arial" w:cs="Arial"/>
          <w:b/>
          <w:sz w:val="22"/>
          <w:szCs w:val="22"/>
        </w:rPr>
      </w:pPr>
    </w:p>
    <w:p w:rsidR="00567571" w:rsidRDefault="00567571" w:rsidP="00B044FF">
      <w:pPr>
        <w:ind w:right="-196"/>
        <w:rPr>
          <w:rFonts w:ascii="Arial" w:hAnsi="Arial" w:cs="Arial"/>
          <w:b/>
          <w:sz w:val="22"/>
          <w:szCs w:val="22"/>
        </w:rPr>
      </w:pPr>
    </w:p>
    <w:p w:rsidR="00567571" w:rsidRDefault="00567571" w:rsidP="00B044FF">
      <w:pPr>
        <w:ind w:right="-196"/>
        <w:rPr>
          <w:rFonts w:ascii="Arial" w:hAnsi="Arial" w:cs="Arial"/>
          <w:b/>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5709EB" w:rsidRDefault="00B044FF" w:rsidP="00B044FF">
      <w:pPr>
        <w:ind w:right="-196"/>
        <w:rPr>
          <w:rFonts w:ascii="Arial" w:hAnsi="Arial" w:cs="Arial"/>
          <w:b/>
          <w:sz w:val="22"/>
          <w:szCs w:val="22"/>
        </w:rPr>
      </w:pPr>
      <w:r>
        <w:rPr>
          <w:rFonts w:ascii="Arial" w:hAnsi="Arial" w:cs="Arial"/>
          <w:b/>
          <w:sz w:val="22"/>
          <w:szCs w:val="22"/>
        </w:rPr>
        <w:t>TESTEMUNHA /CPF</w:t>
      </w:r>
    </w:p>
    <w:sectPr w:rsidR="005709EB" w:rsidSect="00137CAA">
      <w:headerReference w:type="even" r:id="rId8"/>
      <w:headerReference w:type="default" r:id="rId9"/>
      <w:footerReference w:type="even" r:id="rId10"/>
      <w:footerReference w:type="default" r:id="rId11"/>
      <w:pgSz w:w="11906" w:h="16838"/>
      <w:pgMar w:top="1417" w:right="926" w:bottom="1417" w:left="1276"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5441" w:rsidRDefault="00375441" w:rsidP="00C03988">
      <w:r>
        <w:separator/>
      </w:r>
    </w:p>
  </w:endnote>
  <w:endnote w:type="continuationSeparator" w:id="0">
    <w:p w:rsidR="00375441" w:rsidRDefault="00375441" w:rsidP="00C0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BoldM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441" w:rsidRDefault="00375441" w:rsidP="00C03988">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75441" w:rsidRDefault="00375441" w:rsidP="00C03988">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1887052"/>
      <w:docPartObj>
        <w:docPartGallery w:val="Page Numbers (Bottom of Page)"/>
        <w:docPartUnique/>
      </w:docPartObj>
    </w:sdtPr>
    <w:sdtEndPr/>
    <w:sdtContent>
      <w:sdt>
        <w:sdtPr>
          <w:id w:val="-1769616900"/>
          <w:docPartObj>
            <w:docPartGallery w:val="Page Numbers (Top of Page)"/>
            <w:docPartUnique/>
          </w:docPartObj>
        </w:sdtPr>
        <w:sdtEndPr/>
        <w:sdtContent>
          <w:p w:rsidR="009476DD" w:rsidRDefault="009476DD">
            <w:pPr>
              <w:pStyle w:val="Rodap"/>
              <w:jc w:val="right"/>
            </w:pPr>
            <w:r>
              <w:t xml:space="preserve">Página </w:t>
            </w:r>
            <w:r>
              <w:rPr>
                <w:b/>
                <w:bCs/>
                <w:sz w:val="24"/>
                <w:szCs w:val="24"/>
              </w:rPr>
              <w:fldChar w:fldCharType="begin"/>
            </w:r>
            <w:r>
              <w:rPr>
                <w:b/>
                <w:bCs/>
              </w:rPr>
              <w:instrText>PAGE</w:instrText>
            </w:r>
            <w:r>
              <w:rPr>
                <w:b/>
                <w:bCs/>
                <w:sz w:val="24"/>
                <w:szCs w:val="24"/>
              </w:rPr>
              <w:fldChar w:fldCharType="separate"/>
            </w:r>
            <w:r w:rsidR="00AF2B97">
              <w:rPr>
                <w:b/>
                <w:bCs/>
                <w:noProof/>
              </w:rPr>
              <w:t>8</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AF2B97">
              <w:rPr>
                <w:b/>
                <w:bCs/>
                <w:noProof/>
              </w:rPr>
              <w:t>8</w:t>
            </w:r>
            <w:r>
              <w:rPr>
                <w:b/>
                <w:bCs/>
                <w:sz w:val="24"/>
                <w:szCs w:val="24"/>
              </w:rPr>
              <w:fldChar w:fldCharType="end"/>
            </w:r>
          </w:p>
        </w:sdtContent>
      </w:sdt>
    </w:sdtContent>
  </w:sdt>
  <w:p w:rsidR="00375441" w:rsidRPr="009476DD" w:rsidRDefault="00375441" w:rsidP="009476DD">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5441" w:rsidRDefault="00375441" w:rsidP="00C03988">
      <w:r>
        <w:separator/>
      </w:r>
    </w:p>
  </w:footnote>
  <w:footnote w:type="continuationSeparator" w:id="0">
    <w:p w:rsidR="00375441" w:rsidRDefault="00375441" w:rsidP="00C039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441" w:rsidRDefault="00375441">
    <w:pPr>
      <w:pStyle w:val="Cabealho"/>
    </w:pPr>
    <w:r>
      <w:fldChar w:fldCharType="begin"/>
    </w:r>
    <w:r>
      <w:instrText xml:space="preserve"> TIME \@ "h:mm am/pm" </w:instrText>
    </w:r>
    <w:r>
      <w:fldChar w:fldCharType="separate"/>
    </w:r>
    <w:r w:rsidR="003C567A">
      <w:rPr>
        <w:noProof/>
      </w:rPr>
      <w:t xml:space="preserve">5:30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781"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668"/>
      <w:gridCol w:w="5387"/>
    </w:tblGrid>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Default="00375441" w:rsidP="007B0346">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8240" behindDoc="0" locked="0" layoutInCell="1" allowOverlap="1">
                <wp:simplePos x="0" y="0"/>
                <wp:positionH relativeFrom="column">
                  <wp:posOffset>-33655</wp:posOffset>
                </wp:positionH>
                <wp:positionV relativeFrom="paragraph">
                  <wp:posOffset>3810</wp:posOffset>
                </wp:positionV>
                <wp:extent cx="1029335" cy="954405"/>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9335" cy="954405"/>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Default="00D612BD" w:rsidP="007B0346">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ATA DE REGISTRO DE PREÇOS</w:t>
          </w:r>
        </w:p>
      </w:tc>
    </w:tr>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Pr="009C3FE1" w:rsidRDefault="00375441" w:rsidP="007B0346">
          <w:pPr>
            <w:pStyle w:val="Ttulo1"/>
            <w:spacing w:before="120" w:after="120" w:line="276" w:lineRule="auto"/>
            <w:rPr>
              <w:rFonts w:eastAsia="Times New Roman"/>
              <w:color w:val="000000" w:themeColor="text1"/>
              <w:sz w:val="22"/>
              <w:szCs w:val="22"/>
              <w:lang w:eastAsia="en-US"/>
            </w:rPr>
          </w:pPr>
          <w:r w:rsidRPr="009C3FE1">
            <w:rPr>
              <w:rFonts w:eastAsia="Times New Roman"/>
              <w:color w:val="000000" w:themeColor="text1"/>
              <w:sz w:val="22"/>
              <w:szCs w:val="22"/>
              <w:lang w:eastAsia="en-US"/>
            </w:rPr>
            <w:t>PROCESSO DE LICITAÇÃO – 047/2023</w:t>
          </w:r>
        </w:p>
      </w:tc>
    </w:tr>
    <w:tr w:rsidR="00375441" w:rsidTr="00137CAA">
      <w:trPr>
        <w:cantSplit/>
      </w:trPr>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Pr="009C3FE1" w:rsidRDefault="00375441" w:rsidP="009C3FE1">
          <w:pPr>
            <w:pStyle w:val="Ttulo1"/>
            <w:spacing w:before="120" w:line="276" w:lineRule="auto"/>
            <w:ind w:left="262"/>
            <w:rPr>
              <w:rFonts w:eastAsia="Times New Roman" w:cs="Arial"/>
              <w:color w:val="000000" w:themeColor="text1"/>
              <w:sz w:val="16"/>
              <w:szCs w:val="16"/>
              <w:lang w:eastAsia="en-US"/>
            </w:rPr>
          </w:pPr>
          <w:r w:rsidRPr="009C3FE1">
            <w:rPr>
              <w:rFonts w:eastAsia="Times New Roman" w:cs="Arial"/>
              <w:color w:val="000000" w:themeColor="text1"/>
              <w:sz w:val="16"/>
              <w:szCs w:val="16"/>
              <w:lang w:eastAsia="en-US"/>
            </w:rPr>
            <w:t>PREGÃO PRESENCIAL</w:t>
          </w:r>
          <w:r w:rsidRPr="009C3FE1">
            <w:rPr>
              <w:rFonts w:cs="Arial"/>
              <w:color w:val="000000" w:themeColor="text1"/>
              <w:sz w:val="16"/>
              <w:szCs w:val="16"/>
              <w:lang w:eastAsia="en-US"/>
            </w:rPr>
            <w:t xml:space="preserve"> Nº. 024/2023</w:t>
          </w:r>
        </w:p>
      </w:tc>
    </w:tr>
    <w:tr w:rsidR="00375441" w:rsidTr="00137CAA">
      <w:trPr>
        <w:cantSplit/>
        <w:trHeight w:val="624"/>
      </w:trPr>
      <w:tc>
        <w:tcPr>
          <w:tcW w:w="5668"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375441" w:rsidRPr="009C3FE1" w:rsidRDefault="00375441" w:rsidP="007B0346">
          <w:pPr>
            <w:spacing w:after="120" w:line="276" w:lineRule="auto"/>
            <w:jc w:val="right"/>
            <w:rPr>
              <w:rFonts w:ascii="Arial" w:hAnsi="Arial" w:cs="Arial"/>
              <w:b/>
              <w:bCs/>
              <w:color w:val="000000" w:themeColor="text1"/>
              <w:sz w:val="16"/>
              <w:szCs w:val="16"/>
              <w:lang w:val="pt-PT"/>
            </w:rPr>
          </w:pPr>
          <w:r w:rsidRPr="009C3FE1">
            <w:rPr>
              <w:rFonts w:ascii="Arial" w:hAnsi="Arial" w:cs="Arial"/>
              <w:b/>
              <w:bCs/>
              <w:color w:val="000000" w:themeColor="text1"/>
              <w:sz w:val="16"/>
              <w:szCs w:val="16"/>
              <w:lang w:val="pt-PT"/>
            </w:rPr>
            <w:t>TIPO: MENOR PREÇO POR ITEM</w:t>
          </w:r>
        </w:p>
        <w:p w:rsidR="00375441" w:rsidRPr="009C3FE1" w:rsidRDefault="00375441" w:rsidP="009C3FE1">
          <w:pPr>
            <w:spacing w:after="120" w:line="276" w:lineRule="auto"/>
            <w:jc w:val="right"/>
            <w:rPr>
              <w:rFonts w:ascii="Arial" w:hAnsi="Arial" w:cs="Arial"/>
              <w:color w:val="000000" w:themeColor="text1"/>
              <w:sz w:val="16"/>
              <w:szCs w:val="16"/>
              <w:lang w:eastAsia="en-US"/>
            </w:rPr>
          </w:pPr>
          <w:r w:rsidRPr="009C3FE1">
            <w:rPr>
              <w:rFonts w:ascii="Arial" w:hAnsi="Arial" w:cs="Arial"/>
              <w:b/>
              <w:color w:val="000000" w:themeColor="text1"/>
              <w:sz w:val="16"/>
              <w:szCs w:val="16"/>
            </w:rPr>
            <w:t>REGISTRO DE PREÇOS Nº 018/2023</w:t>
          </w:r>
        </w:p>
      </w:tc>
      <w:tc>
        <w:tcPr>
          <w:tcW w:w="5387"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375441" w:rsidRPr="009C3FE1" w:rsidRDefault="00375441" w:rsidP="009C3FE1">
          <w:pPr>
            <w:spacing w:before="120" w:after="120" w:line="276" w:lineRule="auto"/>
            <w:jc w:val="center"/>
            <w:rPr>
              <w:rFonts w:ascii="Arial" w:hAnsi="Arial" w:cs="Arial"/>
              <w:b/>
              <w:color w:val="000000" w:themeColor="text1"/>
              <w:sz w:val="16"/>
              <w:szCs w:val="16"/>
              <w:lang w:eastAsia="en-US"/>
            </w:rPr>
          </w:pPr>
          <w:r w:rsidRPr="009C3FE1">
            <w:rPr>
              <w:rFonts w:ascii="Arial" w:hAnsi="Arial" w:cs="Arial"/>
              <w:b/>
              <w:color w:val="000000" w:themeColor="text1"/>
              <w:sz w:val="16"/>
              <w:szCs w:val="16"/>
            </w:rPr>
            <w:t>AQUISIÇÃO DE MATERIAIS E EQUIPAMENTOS DE INFORMÁTICA</w:t>
          </w:r>
        </w:p>
      </w:tc>
    </w:tr>
  </w:tbl>
  <w:p w:rsidR="00375441" w:rsidRDefault="0037544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97F02"/>
    <w:multiLevelType w:val="hybridMultilevel"/>
    <w:tmpl w:val="21400E1A"/>
    <w:lvl w:ilvl="0" w:tplc="4944252E">
      <w:start w:val="1"/>
      <w:numFmt w:val="decimal"/>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3"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7305DF"/>
    <w:multiLevelType w:val="hybridMultilevel"/>
    <w:tmpl w:val="D04438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2C53B6F"/>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F177227"/>
    <w:multiLevelType w:val="hybridMultilevel"/>
    <w:tmpl w:val="24AEA80E"/>
    <w:lvl w:ilvl="0" w:tplc="26B2BE06">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738563E"/>
    <w:multiLevelType w:val="hybridMultilevel"/>
    <w:tmpl w:val="6DA49048"/>
    <w:lvl w:ilvl="0" w:tplc="98A4394A">
      <w:start w:val="1"/>
      <w:numFmt w:val="decimal"/>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D623D8E"/>
    <w:multiLevelType w:val="hybridMultilevel"/>
    <w:tmpl w:val="B364B8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35870FA"/>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F461838"/>
    <w:multiLevelType w:val="hybridMultilevel"/>
    <w:tmpl w:val="A16C1822"/>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0F772E2"/>
    <w:multiLevelType w:val="hybridMultilevel"/>
    <w:tmpl w:val="22C2F3FA"/>
    <w:lvl w:ilvl="0" w:tplc="26B2BE06">
      <w:start w:val="1"/>
      <w:numFmt w:val="bullet"/>
      <w:lvlText w:val=""/>
      <w:lvlJc w:val="left"/>
      <w:pPr>
        <w:ind w:left="720" w:hanging="360"/>
      </w:pPr>
      <w:rPr>
        <w:rFonts w:ascii="Symbol" w:hAnsi="Symbol" w:hint="default"/>
      </w:rPr>
    </w:lvl>
    <w:lvl w:ilvl="1" w:tplc="26B2BE06">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7C470BC"/>
    <w:multiLevelType w:val="hybridMultilevel"/>
    <w:tmpl w:val="21400E1A"/>
    <w:lvl w:ilvl="0" w:tplc="4944252E">
      <w:start w:val="1"/>
      <w:numFmt w:val="decimal"/>
      <w:lvlText w:val="%1."/>
      <w:lvlJc w:val="left"/>
      <w:pPr>
        <w:ind w:left="360" w:hanging="360"/>
      </w:pPr>
      <w:rPr>
        <w:color w:val="auto"/>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9CF5420"/>
    <w:multiLevelType w:val="hybridMultilevel"/>
    <w:tmpl w:val="21B0D276"/>
    <w:lvl w:ilvl="0" w:tplc="D116D2B6">
      <w:start w:val="1"/>
      <w:numFmt w:val="decimal"/>
      <w:lvlText w:val="%1."/>
      <w:lvlJc w:val="left"/>
      <w:pPr>
        <w:ind w:left="107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AA7200E"/>
    <w:multiLevelType w:val="hybridMultilevel"/>
    <w:tmpl w:val="8996A4B8"/>
    <w:lvl w:ilvl="0" w:tplc="D116D2B6">
      <w:start w:val="1"/>
      <w:numFmt w:val="decimal"/>
      <w:lvlText w:val="%1."/>
      <w:lvlJc w:val="left"/>
      <w:pPr>
        <w:ind w:left="720" w:hanging="360"/>
      </w:pPr>
      <w:rPr>
        <w:rFonts w:hint="default"/>
        <w:b/>
      </w:rPr>
    </w:lvl>
    <w:lvl w:ilvl="1" w:tplc="C5141830">
      <w:start w:val="1"/>
      <w:numFmt w:val="lowerLetter"/>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DA73FBB"/>
    <w:multiLevelType w:val="hybridMultilevel"/>
    <w:tmpl w:val="D3A87008"/>
    <w:lvl w:ilvl="0" w:tplc="523A0AD4">
      <w:start w:val="1"/>
      <w:numFmt w:val="bullet"/>
      <w:lvlText w:val=""/>
      <w:lvlJc w:val="left"/>
      <w:pPr>
        <w:ind w:left="720" w:hanging="360"/>
      </w:pPr>
      <w:rPr>
        <w:rFonts w:ascii="Symbol" w:hAnsi="Symbol" w:hint="default"/>
        <w:color w:val="auto"/>
      </w:rPr>
    </w:lvl>
    <w:lvl w:ilvl="1" w:tplc="26B2BE06">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DEF07A5"/>
    <w:multiLevelType w:val="hybridMultilevel"/>
    <w:tmpl w:val="BBCE85E2"/>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18" w15:restartNumberingAfterBreak="0">
    <w:nsid w:val="4FE951C2"/>
    <w:multiLevelType w:val="hybridMultilevel"/>
    <w:tmpl w:val="9A7AEACC"/>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78C5BA4"/>
    <w:multiLevelType w:val="hybridMultilevel"/>
    <w:tmpl w:val="B3FC64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1" w15:restartNumberingAfterBreak="0">
    <w:nsid w:val="5CC52E64"/>
    <w:multiLevelType w:val="hybridMultilevel"/>
    <w:tmpl w:val="CC8469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F602100"/>
    <w:multiLevelType w:val="hybridMultilevel"/>
    <w:tmpl w:val="E328F0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2AA53BE"/>
    <w:multiLevelType w:val="hybridMultilevel"/>
    <w:tmpl w:val="B31268F8"/>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3E9281F"/>
    <w:multiLevelType w:val="hybridMultilevel"/>
    <w:tmpl w:val="CE7AA762"/>
    <w:lvl w:ilvl="0" w:tplc="26B2BE06">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5413178"/>
    <w:multiLevelType w:val="hybridMultilevel"/>
    <w:tmpl w:val="120CB5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AE223FD"/>
    <w:multiLevelType w:val="hybridMultilevel"/>
    <w:tmpl w:val="67EAF532"/>
    <w:lvl w:ilvl="0" w:tplc="4CDCE3B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27" w15:restartNumberingAfterBreak="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5FF0324"/>
    <w:multiLevelType w:val="hybridMultilevel"/>
    <w:tmpl w:val="4B2C6A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6A144EA"/>
    <w:multiLevelType w:val="hybridMultilevel"/>
    <w:tmpl w:val="3E0A6CD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AA01C8F"/>
    <w:multiLevelType w:val="hybridMultilevel"/>
    <w:tmpl w:val="9B56C2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BB5332E"/>
    <w:multiLevelType w:val="hybridMultilevel"/>
    <w:tmpl w:val="6D002BA0"/>
    <w:lvl w:ilvl="0" w:tplc="04160001">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C313AF0"/>
    <w:multiLevelType w:val="hybridMultilevel"/>
    <w:tmpl w:val="AB1A91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27"/>
  </w:num>
  <w:num w:numId="4">
    <w:abstractNumId w:val="3"/>
  </w:num>
  <w:num w:numId="5">
    <w:abstractNumId w:val="0"/>
  </w:num>
  <w:num w:numId="6">
    <w:abstractNumId w:val="20"/>
  </w:num>
  <w:num w:numId="7">
    <w:abstractNumId w:val="15"/>
  </w:num>
  <w:num w:numId="8">
    <w:abstractNumId w:val="7"/>
  </w:num>
  <w:num w:numId="9">
    <w:abstractNumId w:val="14"/>
  </w:num>
  <w:num w:numId="10">
    <w:abstractNumId w:val="5"/>
  </w:num>
  <w:num w:numId="11">
    <w:abstractNumId w:val="1"/>
  </w:num>
  <w:num w:numId="12">
    <w:abstractNumId w:val="9"/>
  </w:num>
  <w:num w:numId="13">
    <w:abstractNumId w:val="32"/>
  </w:num>
  <w:num w:numId="14">
    <w:abstractNumId w:val="30"/>
  </w:num>
  <w:num w:numId="15">
    <w:abstractNumId w:val="16"/>
  </w:num>
  <w:num w:numId="16">
    <w:abstractNumId w:val="4"/>
  </w:num>
  <w:num w:numId="17">
    <w:abstractNumId w:val="22"/>
  </w:num>
  <w:num w:numId="18">
    <w:abstractNumId w:val="28"/>
  </w:num>
  <w:num w:numId="19">
    <w:abstractNumId w:val="8"/>
  </w:num>
  <w:num w:numId="20">
    <w:abstractNumId w:val="25"/>
  </w:num>
  <w:num w:numId="21">
    <w:abstractNumId w:val="10"/>
  </w:num>
  <w:num w:numId="22">
    <w:abstractNumId w:val="18"/>
  </w:num>
  <w:num w:numId="23">
    <w:abstractNumId w:val="23"/>
  </w:num>
  <w:num w:numId="24">
    <w:abstractNumId w:val="21"/>
  </w:num>
  <w:num w:numId="25">
    <w:abstractNumId w:val="31"/>
  </w:num>
  <w:num w:numId="26">
    <w:abstractNumId w:val="29"/>
  </w:num>
  <w:num w:numId="27">
    <w:abstractNumId w:val="17"/>
  </w:num>
  <w:num w:numId="28">
    <w:abstractNumId w:val="24"/>
  </w:num>
  <w:num w:numId="29">
    <w:abstractNumId w:val="6"/>
  </w:num>
  <w:num w:numId="30">
    <w:abstractNumId w:val="11"/>
  </w:num>
  <w:num w:numId="31">
    <w:abstractNumId w:val="19"/>
  </w:num>
  <w:num w:numId="32">
    <w:abstractNumId w:val="26"/>
  </w:num>
  <w:num w:numId="3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988"/>
    <w:rsid w:val="00000F4D"/>
    <w:rsid w:val="0000111B"/>
    <w:rsid w:val="00001437"/>
    <w:rsid w:val="00001D93"/>
    <w:rsid w:val="00004863"/>
    <w:rsid w:val="00005C8D"/>
    <w:rsid w:val="00005E1C"/>
    <w:rsid w:val="00007D8B"/>
    <w:rsid w:val="00011643"/>
    <w:rsid w:val="000133F5"/>
    <w:rsid w:val="0001465A"/>
    <w:rsid w:val="000146ED"/>
    <w:rsid w:val="000147AF"/>
    <w:rsid w:val="00015D23"/>
    <w:rsid w:val="00015F91"/>
    <w:rsid w:val="000160EA"/>
    <w:rsid w:val="000220CF"/>
    <w:rsid w:val="00023196"/>
    <w:rsid w:val="00023F3B"/>
    <w:rsid w:val="00024451"/>
    <w:rsid w:val="000246EC"/>
    <w:rsid w:val="00024D03"/>
    <w:rsid w:val="00025C54"/>
    <w:rsid w:val="00025E1E"/>
    <w:rsid w:val="00025E28"/>
    <w:rsid w:val="00026B39"/>
    <w:rsid w:val="00027021"/>
    <w:rsid w:val="00027243"/>
    <w:rsid w:val="0002744D"/>
    <w:rsid w:val="0002747F"/>
    <w:rsid w:val="000279E4"/>
    <w:rsid w:val="00030037"/>
    <w:rsid w:val="00030289"/>
    <w:rsid w:val="0003134E"/>
    <w:rsid w:val="000316B2"/>
    <w:rsid w:val="00032098"/>
    <w:rsid w:val="00032AD4"/>
    <w:rsid w:val="000330C4"/>
    <w:rsid w:val="000336A4"/>
    <w:rsid w:val="000336C0"/>
    <w:rsid w:val="0003488B"/>
    <w:rsid w:val="00034DC0"/>
    <w:rsid w:val="00034E29"/>
    <w:rsid w:val="000364F0"/>
    <w:rsid w:val="00037D7F"/>
    <w:rsid w:val="00040286"/>
    <w:rsid w:val="0004036D"/>
    <w:rsid w:val="000403A5"/>
    <w:rsid w:val="00040D66"/>
    <w:rsid w:val="00041805"/>
    <w:rsid w:val="0004208A"/>
    <w:rsid w:val="00044D17"/>
    <w:rsid w:val="00046191"/>
    <w:rsid w:val="000461E8"/>
    <w:rsid w:val="00046203"/>
    <w:rsid w:val="000501AD"/>
    <w:rsid w:val="00050270"/>
    <w:rsid w:val="00050B09"/>
    <w:rsid w:val="00050F3A"/>
    <w:rsid w:val="000517FA"/>
    <w:rsid w:val="0005229D"/>
    <w:rsid w:val="000522D4"/>
    <w:rsid w:val="00052A77"/>
    <w:rsid w:val="00054F8B"/>
    <w:rsid w:val="000551A2"/>
    <w:rsid w:val="000553A9"/>
    <w:rsid w:val="00056E15"/>
    <w:rsid w:val="00057193"/>
    <w:rsid w:val="00060FEB"/>
    <w:rsid w:val="00062998"/>
    <w:rsid w:val="00062A3C"/>
    <w:rsid w:val="00062CCD"/>
    <w:rsid w:val="0006346B"/>
    <w:rsid w:val="000636FC"/>
    <w:rsid w:val="00063B06"/>
    <w:rsid w:val="00065CF3"/>
    <w:rsid w:val="000666BA"/>
    <w:rsid w:val="00067287"/>
    <w:rsid w:val="000673EE"/>
    <w:rsid w:val="00070734"/>
    <w:rsid w:val="00070B7E"/>
    <w:rsid w:val="00071286"/>
    <w:rsid w:val="000725DF"/>
    <w:rsid w:val="00072CD3"/>
    <w:rsid w:val="00073235"/>
    <w:rsid w:val="00073320"/>
    <w:rsid w:val="00073C53"/>
    <w:rsid w:val="00073DCD"/>
    <w:rsid w:val="000743EB"/>
    <w:rsid w:val="0007498A"/>
    <w:rsid w:val="00075D64"/>
    <w:rsid w:val="00076152"/>
    <w:rsid w:val="000762D8"/>
    <w:rsid w:val="0007638F"/>
    <w:rsid w:val="00076492"/>
    <w:rsid w:val="00077A60"/>
    <w:rsid w:val="00077FB1"/>
    <w:rsid w:val="0008013F"/>
    <w:rsid w:val="0008017E"/>
    <w:rsid w:val="00080F7D"/>
    <w:rsid w:val="000818E3"/>
    <w:rsid w:val="00081FC5"/>
    <w:rsid w:val="00082084"/>
    <w:rsid w:val="00083646"/>
    <w:rsid w:val="00083804"/>
    <w:rsid w:val="00083D2D"/>
    <w:rsid w:val="00085C1C"/>
    <w:rsid w:val="00086868"/>
    <w:rsid w:val="00086A90"/>
    <w:rsid w:val="00090522"/>
    <w:rsid w:val="00090B83"/>
    <w:rsid w:val="00090C74"/>
    <w:rsid w:val="00091B0D"/>
    <w:rsid w:val="00091DCA"/>
    <w:rsid w:val="00093FBC"/>
    <w:rsid w:val="000942F6"/>
    <w:rsid w:val="00094671"/>
    <w:rsid w:val="000948C8"/>
    <w:rsid w:val="000973D1"/>
    <w:rsid w:val="00097FA1"/>
    <w:rsid w:val="000A01D5"/>
    <w:rsid w:val="000A08EA"/>
    <w:rsid w:val="000A09D3"/>
    <w:rsid w:val="000A1A71"/>
    <w:rsid w:val="000A1ECE"/>
    <w:rsid w:val="000A1FC6"/>
    <w:rsid w:val="000A5855"/>
    <w:rsid w:val="000A5C13"/>
    <w:rsid w:val="000A5CB1"/>
    <w:rsid w:val="000B03CA"/>
    <w:rsid w:val="000B0902"/>
    <w:rsid w:val="000B0A51"/>
    <w:rsid w:val="000B0F81"/>
    <w:rsid w:val="000B22B5"/>
    <w:rsid w:val="000B32A1"/>
    <w:rsid w:val="000B361C"/>
    <w:rsid w:val="000B3BC4"/>
    <w:rsid w:val="000B3E7F"/>
    <w:rsid w:val="000B4372"/>
    <w:rsid w:val="000B4BC4"/>
    <w:rsid w:val="000B5220"/>
    <w:rsid w:val="000B651B"/>
    <w:rsid w:val="000B79CE"/>
    <w:rsid w:val="000C02BF"/>
    <w:rsid w:val="000C139F"/>
    <w:rsid w:val="000C3504"/>
    <w:rsid w:val="000C6886"/>
    <w:rsid w:val="000C7F93"/>
    <w:rsid w:val="000D0F32"/>
    <w:rsid w:val="000D1702"/>
    <w:rsid w:val="000D1E84"/>
    <w:rsid w:val="000D3270"/>
    <w:rsid w:val="000D3378"/>
    <w:rsid w:val="000D5EC5"/>
    <w:rsid w:val="000D6CF9"/>
    <w:rsid w:val="000E0CF1"/>
    <w:rsid w:val="000E12A2"/>
    <w:rsid w:val="000E32B2"/>
    <w:rsid w:val="000E3B8D"/>
    <w:rsid w:val="000E4687"/>
    <w:rsid w:val="000E4D9B"/>
    <w:rsid w:val="000E5E2A"/>
    <w:rsid w:val="000E61CC"/>
    <w:rsid w:val="000E66BA"/>
    <w:rsid w:val="000E6BA9"/>
    <w:rsid w:val="000E6C02"/>
    <w:rsid w:val="000E734F"/>
    <w:rsid w:val="000E7619"/>
    <w:rsid w:val="000E7B94"/>
    <w:rsid w:val="000F059C"/>
    <w:rsid w:val="000F06E4"/>
    <w:rsid w:val="000F08C3"/>
    <w:rsid w:val="000F16EA"/>
    <w:rsid w:val="000F1A72"/>
    <w:rsid w:val="000F1F0A"/>
    <w:rsid w:val="000F22E4"/>
    <w:rsid w:val="000F3309"/>
    <w:rsid w:val="000F4752"/>
    <w:rsid w:val="000F52EA"/>
    <w:rsid w:val="000F5FCE"/>
    <w:rsid w:val="000F6DB3"/>
    <w:rsid w:val="000F73C7"/>
    <w:rsid w:val="000F79B7"/>
    <w:rsid w:val="0010001B"/>
    <w:rsid w:val="00100E4D"/>
    <w:rsid w:val="001011C6"/>
    <w:rsid w:val="00101802"/>
    <w:rsid w:val="00102599"/>
    <w:rsid w:val="001029EB"/>
    <w:rsid w:val="00102C36"/>
    <w:rsid w:val="001034FD"/>
    <w:rsid w:val="00104130"/>
    <w:rsid w:val="00105124"/>
    <w:rsid w:val="00105EB6"/>
    <w:rsid w:val="00106690"/>
    <w:rsid w:val="00107E43"/>
    <w:rsid w:val="00107F8A"/>
    <w:rsid w:val="00110C16"/>
    <w:rsid w:val="00111276"/>
    <w:rsid w:val="00111E7A"/>
    <w:rsid w:val="00112829"/>
    <w:rsid w:val="00112F96"/>
    <w:rsid w:val="0011325B"/>
    <w:rsid w:val="0011384E"/>
    <w:rsid w:val="00114596"/>
    <w:rsid w:val="0011515D"/>
    <w:rsid w:val="001152BC"/>
    <w:rsid w:val="00115A1A"/>
    <w:rsid w:val="00116944"/>
    <w:rsid w:val="00116AA3"/>
    <w:rsid w:val="00117618"/>
    <w:rsid w:val="00120721"/>
    <w:rsid w:val="001208A3"/>
    <w:rsid w:val="00120CEE"/>
    <w:rsid w:val="00120E7F"/>
    <w:rsid w:val="00121C61"/>
    <w:rsid w:val="00121E40"/>
    <w:rsid w:val="00122355"/>
    <w:rsid w:val="001227DB"/>
    <w:rsid w:val="00122FCC"/>
    <w:rsid w:val="00124286"/>
    <w:rsid w:val="00124C0E"/>
    <w:rsid w:val="00125778"/>
    <w:rsid w:val="001265C3"/>
    <w:rsid w:val="00126A29"/>
    <w:rsid w:val="00127366"/>
    <w:rsid w:val="001273D6"/>
    <w:rsid w:val="001273FE"/>
    <w:rsid w:val="00130E47"/>
    <w:rsid w:val="00130F49"/>
    <w:rsid w:val="00131274"/>
    <w:rsid w:val="00131377"/>
    <w:rsid w:val="001332D4"/>
    <w:rsid w:val="0013356D"/>
    <w:rsid w:val="00133E65"/>
    <w:rsid w:val="001345FE"/>
    <w:rsid w:val="00135B7C"/>
    <w:rsid w:val="00136121"/>
    <w:rsid w:val="0013633D"/>
    <w:rsid w:val="00136598"/>
    <w:rsid w:val="00136995"/>
    <w:rsid w:val="001371BB"/>
    <w:rsid w:val="00137427"/>
    <w:rsid w:val="00137CAA"/>
    <w:rsid w:val="00137EE4"/>
    <w:rsid w:val="001406B3"/>
    <w:rsid w:val="00140B83"/>
    <w:rsid w:val="0014100D"/>
    <w:rsid w:val="00141728"/>
    <w:rsid w:val="00141C5E"/>
    <w:rsid w:val="0014246C"/>
    <w:rsid w:val="001462A7"/>
    <w:rsid w:val="00146FA3"/>
    <w:rsid w:val="001472FF"/>
    <w:rsid w:val="00147B20"/>
    <w:rsid w:val="001504ED"/>
    <w:rsid w:val="001519BF"/>
    <w:rsid w:val="00151ADD"/>
    <w:rsid w:val="00154528"/>
    <w:rsid w:val="00154695"/>
    <w:rsid w:val="00154811"/>
    <w:rsid w:val="001557D3"/>
    <w:rsid w:val="00160CEC"/>
    <w:rsid w:val="0016124A"/>
    <w:rsid w:val="0016195D"/>
    <w:rsid w:val="00161C15"/>
    <w:rsid w:val="00162D27"/>
    <w:rsid w:val="00163D0A"/>
    <w:rsid w:val="0016415D"/>
    <w:rsid w:val="00164A21"/>
    <w:rsid w:val="00165B42"/>
    <w:rsid w:val="00165C05"/>
    <w:rsid w:val="0016666E"/>
    <w:rsid w:val="0016710C"/>
    <w:rsid w:val="0016717C"/>
    <w:rsid w:val="00167E39"/>
    <w:rsid w:val="001702F4"/>
    <w:rsid w:val="001706B4"/>
    <w:rsid w:val="001706DD"/>
    <w:rsid w:val="00170B26"/>
    <w:rsid w:val="00171A33"/>
    <w:rsid w:val="00172C5E"/>
    <w:rsid w:val="00174D55"/>
    <w:rsid w:val="00175413"/>
    <w:rsid w:val="00175ACD"/>
    <w:rsid w:val="00175D20"/>
    <w:rsid w:val="00176630"/>
    <w:rsid w:val="001775F6"/>
    <w:rsid w:val="001778A4"/>
    <w:rsid w:val="00177956"/>
    <w:rsid w:val="00180253"/>
    <w:rsid w:val="001809FE"/>
    <w:rsid w:val="00180A1E"/>
    <w:rsid w:val="001813F4"/>
    <w:rsid w:val="0018163D"/>
    <w:rsid w:val="0018190C"/>
    <w:rsid w:val="001829A4"/>
    <w:rsid w:val="00182D81"/>
    <w:rsid w:val="001830C3"/>
    <w:rsid w:val="001838D3"/>
    <w:rsid w:val="00183E24"/>
    <w:rsid w:val="001840AB"/>
    <w:rsid w:val="00185482"/>
    <w:rsid w:val="0018662C"/>
    <w:rsid w:val="001869E6"/>
    <w:rsid w:val="00186B00"/>
    <w:rsid w:val="00187D73"/>
    <w:rsid w:val="00187FED"/>
    <w:rsid w:val="001901A2"/>
    <w:rsid w:val="0019081B"/>
    <w:rsid w:val="00191FB4"/>
    <w:rsid w:val="001920F9"/>
    <w:rsid w:val="00192EB4"/>
    <w:rsid w:val="001934BB"/>
    <w:rsid w:val="00194B93"/>
    <w:rsid w:val="00194C8C"/>
    <w:rsid w:val="00194F9D"/>
    <w:rsid w:val="00195219"/>
    <w:rsid w:val="001957E0"/>
    <w:rsid w:val="001A03D4"/>
    <w:rsid w:val="001A03F0"/>
    <w:rsid w:val="001A1824"/>
    <w:rsid w:val="001A2396"/>
    <w:rsid w:val="001A2E80"/>
    <w:rsid w:val="001A2E9D"/>
    <w:rsid w:val="001A3263"/>
    <w:rsid w:val="001A37F4"/>
    <w:rsid w:val="001A4F1A"/>
    <w:rsid w:val="001A5759"/>
    <w:rsid w:val="001A7439"/>
    <w:rsid w:val="001A7513"/>
    <w:rsid w:val="001A7CF3"/>
    <w:rsid w:val="001B07C6"/>
    <w:rsid w:val="001B0A70"/>
    <w:rsid w:val="001B22DC"/>
    <w:rsid w:val="001B3A94"/>
    <w:rsid w:val="001B3E70"/>
    <w:rsid w:val="001B43B8"/>
    <w:rsid w:val="001B4863"/>
    <w:rsid w:val="001B5217"/>
    <w:rsid w:val="001B5AB3"/>
    <w:rsid w:val="001B5C00"/>
    <w:rsid w:val="001B5C96"/>
    <w:rsid w:val="001B617B"/>
    <w:rsid w:val="001B628C"/>
    <w:rsid w:val="001B6727"/>
    <w:rsid w:val="001B7995"/>
    <w:rsid w:val="001C0714"/>
    <w:rsid w:val="001C0AF5"/>
    <w:rsid w:val="001C0BC5"/>
    <w:rsid w:val="001C0E6D"/>
    <w:rsid w:val="001C1513"/>
    <w:rsid w:val="001C1C47"/>
    <w:rsid w:val="001C2722"/>
    <w:rsid w:val="001C2DF6"/>
    <w:rsid w:val="001C357C"/>
    <w:rsid w:val="001C3D40"/>
    <w:rsid w:val="001C3E1A"/>
    <w:rsid w:val="001C3FC7"/>
    <w:rsid w:val="001C50D3"/>
    <w:rsid w:val="001C5346"/>
    <w:rsid w:val="001C55B9"/>
    <w:rsid w:val="001C5DE9"/>
    <w:rsid w:val="001C6EC2"/>
    <w:rsid w:val="001C75EA"/>
    <w:rsid w:val="001D141F"/>
    <w:rsid w:val="001D18FE"/>
    <w:rsid w:val="001D1C10"/>
    <w:rsid w:val="001D31DA"/>
    <w:rsid w:val="001D3204"/>
    <w:rsid w:val="001D3A69"/>
    <w:rsid w:val="001D3A70"/>
    <w:rsid w:val="001D3C17"/>
    <w:rsid w:val="001D3F05"/>
    <w:rsid w:val="001D455E"/>
    <w:rsid w:val="001D4644"/>
    <w:rsid w:val="001D46A9"/>
    <w:rsid w:val="001D5123"/>
    <w:rsid w:val="001D58CD"/>
    <w:rsid w:val="001D6058"/>
    <w:rsid w:val="001D6749"/>
    <w:rsid w:val="001D6DF1"/>
    <w:rsid w:val="001D7843"/>
    <w:rsid w:val="001E0316"/>
    <w:rsid w:val="001E0D8D"/>
    <w:rsid w:val="001E1290"/>
    <w:rsid w:val="001E1932"/>
    <w:rsid w:val="001E1FE1"/>
    <w:rsid w:val="001E24F7"/>
    <w:rsid w:val="001E3FF9"/>
    <w:rsid w:val="001E572B"/>
    <w:rsid w:val="001E5D3F"/>
    <w:rsid w:val="001E60D4"/>
    <w:rsid w:val="001E677B"/>
    <w:rsid w:val="001E7D8C"/>
    <w:rsid w:val="001E7E4D"/>
    <w:rsid w:val="001F043F"/>
    <w:rsid w:val="001F0B14"/>
    <w:rsid w:val="001F1341"/>
    <w:rsid w:val="001F1622"/>
    <w:rsid w:val="001F1D17"/>
    <w:rsid w:val="001F2892"/>
    <w:rsid w:val="001F298E"/>
    <w:rsid w:val="001F32E3"/>
    <w:rsid w:val="001F3998"/>
    <w:rsid w:val="001F3EEA"/>
    <w:rsid w:val="001F4AA5"/>
    <w:rsid w:val="001F4B46"/>
    <w:rsid w:val="001F4DB1"/>
    <w:rsid w:val="001F606C"/>
    <w:rsid w:val="001F6211"/>
    <w:rsid w:val="001F637A"/>
    <w:rsid w:val="001F7B31"/>
    <w:rsid w:val="0020030B"/>
    <w:rsid w:val="00200434"/>
    <w:rsid w:val="00200559"/>
    <w:rsid w:val="002023B9"/>
    <w:rsid w:val="00202D77"/>
    <w:rsid w:val="0020318A"/>
    <w:rsid w:val="0020372F"/>
    <w:rsid w:val="0020390A"/>
    <w:rsid w:val="00203F9F"/>
    <w:rsid w:val="0020408F"/>
    <w:rsid w:val="0020450F"/>
    <w:rsid w:val="00206DF6"/>
    <w:rsid w:val="00207A2A"/>
    <w:rsid w:val="00211D50"/>
    <w:rsid w:val="00212446"/>
    <w:rsid w:val="002124F9"/>
    <w:rsid w:val="00213460"/>
    <w:rsid w:val="002136FA"/>
    <w:rsid w:val="002137B0"/>
    <w:rsid w:val="00213ED8"/>
    <w:rsid w:val="00213F54"/>
    <w:rsid w:val="002153D8"/>
    <w:rsid w:val="00215C6F"/>
    <w:rsid w:val="00216A6F"/>
    <w:rsid w:val="0021706F"/>
    <w:rsid w:val="00217664"/>
    <w:rsid w:val="00217A63"/>
    <w:rsid w:val="0022019F"/>
    <w:rsid w:val="0022051F"/>
    <w:rsid w:val="00220DA8"/>
    <w:rsid w:val="002236CB"/>
    <w:rsid w:val="002238EF"/>
    <w:rsid w:val="00223D90"/>
    <w:rsid w:val="002244BA"/>
    <w:rsid w:val="0022490E"/>
    <w:rsid w:val="002249ED"/>
    <w:rsid w:val="00225828"/>
    <w:rsid w:val="00226D9F"/>
    <w:rsid w:val="0022749A"/>
    <w:rsid w:val="00227589"/>
    <w:rsid w:val="00230D62"/>
    <w:rsid w:val="00231133"/>
    <w:rsid w:val="00231640"/>
    <w:rsid w:val="00231AA3"/>
    <w:rsid w:val="00231C40"/>
    <w:rsid w:val="00231E49"/>
    <w:rsid w:val="00233883"/>
    <w:rsid w:val="00234020"/>
    <w:rsid w:val="002345F3"/>
    <w:rsid w:val="00234C96"/>
    <w:rsid w:val="0023514E"/>
    <w:rsid w:val="00235199"/>
    <w:rsid w:val="00235E36"/>
    <w:rsid w:val="00235FCA"/>
    <w:rsid w:val="0023704B"/>
    <w:rsid w:val="00237607"/>
    <w:rsid w:val="0024184C"/>
    <w:rsid w:val="00241B68"/>
    <w:rsid w:val="00241B7A"/>
    <w:rsid w:val="00241B9E"/>
    <w:rsid w:val="00241F0E"/>
    <w:rsid w:val="002426E5"/>
    <w:rsid w:val="00242D22"/>
    <w:rsid w:val="0024476F"/>
    <w:rsid w:val="002455D5"/>
    <w:rsid w:val="00245DAE"/>
    <w:rsid w:val="00245E40"/>
    <w:rsid w:val="00246837"/>
    <w:rsid w:val="00247688"/>
    <w:rsid w:val="00247700"/>
    <w:rsid w:val="00247AD2"/>
    <w:rsid w:val="00250688"/>
    <w:rsid w:val="002507CE"/>
    <w:rsid w:val="0025088F"/>
    <w:rsid w:val="002518FA"/>
    <w:rsid w:val="00252912"/>
    <w:rsid w:val="00253481"/>
    <w:rsid w:val="0025409B"/>
    <w:rsid w:val="00255B5D"/>
    <w:rsid w:val="00256395"/>
    <w:rsid w:val="00257B96"/>
    <w:rsid w:val="002600BC"/>
    <w:rsid w:val="00262AAF"/>
    <w:rsid w:val="002630A7"/>
    <w:rsid w:val="002637F3"/>
    <w:rsid w:val="00264CBA"/>
    <w:rsid w:val="00264D8C"/>
    <w:rsid w:val="00265149"/>
    <w:rsid w:val="00265519"/>
    <w:rsid w:val="0026580C"/>
    <w:rsid w:val="00265D4A"/>
    <w:rsid w:val="00265F19"/>
    <w:rsid w:val="00267AAD"/>
    <w:rsid w:val="00267CC9"/>
    <w:rsid w:val="00270084"/>
    <w:rsid w:val="00271616"/>
    <w:rsid w:val="00271BC8"/>
    <w:rsid w:val="00272AB6"/>
    <w:rsid w:val="00272CEF"/>
    <w:rsid w:val="00273A70"/>
    <w:rsid w:val="00273D9E"/>
    <w:rsid w:val="002743CE"/>
    <w:rsid w:val="00275964"/>
    <w:rsid w:val="00276112"/>
    <w:rsid w:val="00276846"/>
    <w:rsid w:val="00277283"/>
    <w:rsid w:val="00280A76"/>
    <w:rsid w:val="00281392"/>
    <w:rsid w:val="002815A6"/>
    <w:rsid w:val="00281E05"/>
    <w:rsid w:val="002821BD"/>
    <w:rsid w:val="002824F3"/>
    <w:rsid w:val="00282548"/>
    <w:rsid w:val="002846B4"/>
    <w:rsid w:val="00285469"/>
    <w:rsid w:val="0028584F"/>
    <w:rsid w:val="00285873"/>
    <w:rsid w:val="00285948"/>
    <w:rsid w:val="00286EBA"/>
    <w:rsid w:val="00287681"/>
    <w:rsid w:val="0028799F"/>
    <w:rsid w:val="00290078"/>
    <w:rsid w:val="002902D9"/>
    <w:rsid w:val="002904DE"/>
    <w:rsid w:val="002939C7"/>
    <w:rsid w:val="00293DFB"/>
    <w:rsid w:val="00294812"/>
    <w:rsid w:val="00294A35"/>
    <w:rsid w:val="00294C64"/>
    <w:rsid w:val="0029517E"/>
    <w:rsid w:val="002951FD"/>
    <w:rsid w:val="0029546E"/>
    <w:rsid w:val="002956F2"/>
    <w:rsid w:val="002963BB"/>
    <w:rsid w:val="0029649B"/>
    <w:rsid w:val="0029650E"/>
    <w:rsid w:val="00296A26"/>
    <w:rsid w:val="0029781C"/>
    <w:rsid w:val="002A01C9"/>
    <w:rsid w:val="002A0EA9"/>
    <w:rsid w:val="002A10CC"/>
    <w:rsid w:val="002A11D2"/>
    <w:rsid w:val="002A2357"/>
    <w:rsid w:val="002A3310"/>
    <w:rsid w:val="002A3DB9"/>
    <w:rsid w:val="002A4C98"/>
    <w:rsid w:val="002A68ED"/>
    <w:rsid w:val="002A719F"/>
    <w:rsid w:val="002B0E55"/>
    <w:rsid w:val="002B0E7D"/>
    <w:rsid w:val="002B18AD"/>
    <w:rsid w:val="002B25B0"/>
    <w:rsid w:val="002B3D88"/>
    <w:rsid w:val="002B4161"/>
    <w:rsid w:val="002B6634"/>
    <w:rsid w:val="002B6CCA"/>
    <w:rsid w:val="002C0124"/>
    <w:rsid w:val="002C02C3"/>
    <w:rsid w:val="002C16DB"/>
    <w:rsid w:val="002C22A9"/>
    <w:rsid w:val="002C23FA"/>
    <w:rsid w:val="002C2A46"/>
    <w:rsid w:val="002C3D42"/>
    <w:rsid w:val="002C4553"/>
    <w:rsid w:val="002C4602"/>
    <w:rsid w:val="002C5D70"/>
    <w:rsid w:val="002C6FCB"/>
    <w:rsid w:val="002C770C"/>
    <w:rsid w:val="002D03B7"/>
    <w:rsid w:val="002D0787"/>
    <w:rsid w:val="002D079C"/>
    <w:rsid w:val="002D0E9E"/>
    <w:rsid w:val="002D149B"/>
    <w:rsid w:val="002D3C68"/>
    <w:rsid w:val="002D3D80"/>
    <w:rsid w:val="002D4BF1"/>
    <w:rsid w:val="002D4EA3"/>
    <w:rsid w:val="002D51B4"/>
    <w:rsid w:val="002D5584"/>
    <w:rsid w:val="002D6199"/>
    <w:rsid w:val="002D7182"/>
    <w:rsid w:val="002D7F1D"/>
    <w:rsid w:val="002E0081"/>
    <w:rsid w:val="002E0D21"/>
    <w:rsid w:val="002E234D"/>
    <w:rsid w:val="002E247E"/>
    <w:rsid w:val="002E454E"/>
    <w:rsid w:val="002E571E"/>
    <w:rsid w:val="002E5BCF"/>
    <w:rsid w:val="002E5F0E"/>
    <w:rsid w:val="002E6CEC"/>
    <w:rsid w:val="002E7152"/>
    <w:rsid w:val="002E71F2"/>
    <w:rsid w:val="002E7C8E"/>
    <w:rsid w:val="002F04E0"/>
    <w:rsid w:val="002F1174"/>
    <w:rsid w:val="002F1813"/>
    <w:rsid w:val="002F1A26"/>
    <w:rsid w:val="002F21EE"/>
    <w:rsid w:val="002F2295"/>
    <w:rsid w:val="002F27C3"/>
    <w:rsid w:val="002F29F5"/>
    <w:rsid w:val="002F2E30"/>
    <w:rsid w:val="002F365D"/>
    <w:rsid w:val="002F39CA"/>
    <w:rsid w:val="002F3A73"/>
    <w:rsid w:val="002F464B"/>
    <w:rsid w:val="002F4D19"/>
    <w:rsid w:val="002F70C3"/>
    <w:rsid w:val="003004A3"/>
    <w:rsid w:val="00300560"/>
    <w:rsid w:val="00301A30"/>
    <w:rsid w:val="00301FCB"/>
    <w:rsid w:val="00302BAD"/>
    <w:rsid w:val="00302EE9"/>
    <w:rsid w:val="003033AD"/>
    <w:rsid w:val="003044B1"/>
    <w:rsid w:val="0030494B"/>
    <w:rsid w:val="00305DD0"/>
    <w:rsid w:val="00306579"/>
    <w:rsid w:val="00306E90"/>
    <w:rsid w:val="00307DD8"/>
    <w:rsid w:val="00307F95"/>
    <w:rsid w:val="00310ADF"/>
    <w:rsid w:val="00310B6E"/>
    <w:rsid w:val="00310D32"/>
    <w:rsid w:val="0031156B"/>
    <w:rsid w:val="003117D8"/>
    <w:rsid w:val="00311A5D"/>
    <w:rsid w:val="00312104"/>
    <w:rsid w:val="00312989"/>
    <w:rsid w:val="003138BF"/>
    <w:rsid w:val="00314816"/>
    <w:rsid w:val="00314B49"/>
    <w:rsid w:val="00316120"/>
    <w:rsid w:val="003166C9"/>
    <w:rsid w:val="00316DB2"/>
    <w:rsid w:val="00316E30"/>
    <w:rsid w:val="0031713C"/>
    <w:rsid w:val="00317364"/>
    <w:rsid w:val="0031766C"/>
    <w:rsid w:val="00317C13"/>
    <w:rsid w:val="0032038A"/>
    <w:rsid w:val="00320997"/>
    <w:rsid w:val="00320DBF"/>
    <w:rsid w:val="00321187"/>
    <w:rsid w:val="00321864"/>
    <w:rsid w:val="003255A5"/>
    <w:rsid w:val="0032563F"/>
    <w:rsid w:val="0032611F"/>
    <w:rsid w:val="0032641C"/>
    <w:rsid w:val="003279CC"/>
    <w:rsid w:val="0033067B"/>
    <w:rsid w:val="00330D7A"/>
    <w:rsid w:val="00331C0A"/>
    <w:rsid w:val="00332471"/>
    <w:rsid w:val="003325A5"/>
    <w:rsid w:val="003325BE"/>
    <w:rsid w:val="0033318F"/>
    <w:rsid w:val="00333BF4"/>
    <w:rsid w:val="00333C8F"/>
    <w:rsid w:val="003341D9"/>
    <w:rsid w:val="003341ED"/>
    <w:rsid w:val="0033455A"/>
    <w:rsid w:val="00335796"/>
    <w:rsid w:val="00335989"/>
    <w:rsid w:val="0033699F"/>
    <w:rsid w:val="00336CFD"/>
    <w:rsid w:val="0033755E"/>
    <w:rsid w:val="0033770D"/>
    <w:rsid w:val="0034016B"/>
    <w:rsid w:val="00340B63"/>
    <w:rsid w:val="003423D4"/>
    <w:rsid w:val="00343795"/>
    <w:rsid w:val="00343B62"/>
    <w:rsid w:val="00344A02"/>
    <w:rsid w:val="0034529D"/>
    <w:rsid w:val="00345D05"/>
    <w:rsid w:val="00345D9F"/>
    <w:rsid w:val="00346403"/>
    <w:rsid w:val="003469FE"/>
    <w:rsid w:val="00346D0A"/>
    <w:rsid w:val="003474BE"/>
    <w:rsid w:val="003507CD"/>
    <w:rsid w:val="0035089A"/>
    <w:rsid w:val="00350A43"/>
    <w:rsid w:val="003519D1"/>
    <w:rsid w:val="003526D0"/>
    <w:rsid w:val="00353719"/>
    <w:rsid w:val="0035435A"/>
    <w:rsid w:val="00354D62"/>
    <w:rsid w:val="00356484"/>
    <w:rsid w:val="00356FEB"/>
    <w:rsid w:val="00360E49"/>
    <w:rsid w:val="00361607"/>
    <w:rsid w:val="00361A01"/>
    <w:rsid w:val="0036226C"/>
    <w:rsid w:val="0036368D"/>
    <w:rsid w:val="00363693"/>
    <w:rsid w:val="00363FF0"/>
    <w:rsid w:val="00364636"/>
    <w:rsid w:val="003647AE"/>
    <w:rsid w:val="003656EB"/>
    <w:rsid w:val="00365A40"/>
    <w:rsid w:val="003662FE"/>
    <w:rsid w:val="00366C7B"/>
    <w:rsid w:val="00367616"/>
    <w:rsid w:val="00367C9F"/>
    <w:rsid w:val="00371216"/>
    <w:rsid w:val="00372092"/>
    <w:rsid w:val="003725B1"/>
    <w:rsid w:val="00372E24"/>
    <w:rsid w:val="0037338C"/>
    <w:rsid w:val="00374B29"/>
    <w:rsid w:val="003750F0"/>
    <w:rsid w:val="00375441"/>
    <w:rsid w:val="003758B2"/>
    <w:rsid w:val="00375972"/>
    <w:rsid w:val="0037611A"/>
    <w:rsid w:val="003776CF"/>
    <w:rsid w:val="00377ADC"/>
    <w:rsid w:val="003801C7"/>
    <w:rsid w:val="0038026B"/>
    <w:rsid w:val="003824EB"/>
    <w:rsid w:val="00382F6D"/>
    <w:rsid w:val="00383004"/>
    <w:rsid w:val="003846CE"/>
    <w:rsid w:val="00384E9B"/>
    <w:rsid w:val="0038597E"/>
    <w:rsid w:val="00385AB3"/>
    <w:rsid w:val="00386288"/>
    <w:rsid w:val="0038723B"/>
    <w:rsid w:val="00387332"/>
    <w:rsid w:val="00387548"/>
    <w:rsid w:val="00387977"/>
    <w:rsid w:val="00390279"/>
    <w:rsid w:val="0039059D"/>
    <w:rsid w:val="0039143E"/>
    <w:rsid w:val="00391872"/>
    <w:rsid w:val="0039255E"/>
    <w:rsid w:val="00392668"/>
    <w:rsid w:val="0039271B"/>
    <w:rsid w:val="00392768"/>
    <w:rsid w:val="00396507"/>
    <w:rsid w:val="00396773"/>
    <w:rsid w:val="00397037"/>
    <w:rsid w:val="0039791B"/>
    <w:rsid w:val="003A0D02"/>
    <w:rsid w:val="003A1FD8"/>
    <w:rsid w:val="003A2D12"/>
    <w:rsid w:val="003A2E19"/>
    <w:rsid w:val="003A347A"/>
    <w:rsid w:val="003A3750"/>
    <w:rsid w:val="003A3ECA"/>
    <w:rsid w:val="003A40A5"/>
    <w:rsid w:val="003A4B12"/>
    <w:rsid w:val="003A4C81"/>
    <w:rsid w:val="003A4DF6"/>
    <w:rsid w:val="003A4EDA"/>
    <w:rsid w:val="003A50C5"/>
    <w:rsid w:val="003A5B3F"/>
    <w:rsid w:val="003A5EC3"/>
    <w:rsid w:val="003A6D06"/>
    <w:rsid w:val="003A75DC"/>
    <w:rsid w:val="003A7D08"/>
    <w:rsid w:val="003A7D1A"/>
    <w:rsid w:val="003B104C"/>
    <w:rsid w:val="003B2728"/>
    <w:rsid w:val="003B2D9A"/>
    <w:rsid w:val="003B3CAD"/>
    <w:rsid w:val="003B4770"/>
    <w:rsid w:val="003B47D0"/>
    <w:rsid w:val="003B5256"/>
    <w:rsid w:val="003B5826"/>
    <w:rsid w:val="003B5A86"/>
    <w:rsid w:val="003B68F9"/>
    <w:rsid w:val="003B6C02"/>
    <w:rsid w:val="003B7237"/>
    <w:rsid w:val="003C0B61"/>
    <w:rsid w:val="003C1574"/>
    <w:rsid w:val="003C1D10"/>
    <w:rsid w:val="003C28A2"/>
    <w:rsid w:val="003C2AB2"/>
    <w:rsid w:val="003C3E9D"/>
    <w:rsid w:val="003C3F79"/>
    <w:rsid w:val="003C5140"/>
    <w:rsid w:val="003C529F"/>
    <w:rsid w:val="003C567A"/>
    <w:rsid w:val="003C5D71"/>
    <w:rsid w:val="003C6152"/>
    <w:rsid w:val="003C68A2"/>
    <w:rsid w:val="003D20CD"/>
    <w:rsid w:val="003D25E8"/>
    <w:rsid w:val="003D26DC"/>
    <w:rsid w:val="003D2786"/>
    <w:rsid w:val="003D27E1"/>
    <w:rsid w:val="003D3665"/>
    <w:rsid w:val="003D386E"/>
    <w:rsid w:val="003D3ABD"/>
    <w:rsid w:val="003D68A9"/>
    <w:rsid w:val="003D700A"/>
    <w:rsid w:val="003D759B"/>
    <w:rsid w:val="003D7BEE"/>
    <w:rsid w:val="003E16DB"/>
    <w:rsid w:val="003E233D"/>
    <w:rsid w:val="003E27BA"/>
    <w:rsid w:val="003E347F"/>
    <w:rsid w:val="003E3843"/>
    <w:rsid w:val="003E3EEA"/>
    <w:rsid w:val="003E49A2"/>
    <w:rsid w:val="003E69AF"/>
    <w:rsid w:val="003E7C72"/>
    <w:rsid w:val="003F06B5"/>
    <w:rsid w:val="003F349C"/>
    <w:rsid w:val="003F4482"/>
    <w:rsid w:val="003F4D41"/>
    <w:rsid w:val="003F5525"/>
    <w:rsid w:val="003F59EA"/>
    <w:rsid w:val="003F5B96"/>
    <w:rsid w:val="003F60B5"/>
    <w:rsid w:val="003F61EC"/>
    <w:rsid w:val="004015FC"/>
    <w:rsid w:val="004020E9"/>
    <w:rsid w:val="004024BF"/>
    <w:rsid w:val="00403736"/>
    <w:rsid w:val="00403748"/>
    <w:rsid w:val="00403AA6"/>
    <w:rsid w:val="00403B19"/>
    <w:rsid w:val="00403BAF"/>
    <w:rsid w:val="0040429F"/>
    <w:rsid w:val="00404D55"/>
    <w:rsid w:val="00404DDC"/>
    <w:rsid w:val="004058A3"/>
    <w:rsid w:val="004063E6"/>
    <w:rsid w:val="00407D53"/>
    <w:rsid w:val="00410390"/>
    <w:rsid w:val="004108F0"/>
    <w:rsid w:val="004109BC"/>
    <w:rsid w:val="00410DBD"/>
    <w:rsid w:val="00411302"/>
    <w:rsid w:val="00411E88"/>
    <w:rsid w:val="0041235E"/>
    <w:rsid w:val="00412CF0"/>
    <w:rsid w:val="004130AC"/>
    <w:rsid w:val="00413A1A"/>
    <w:rsid w:val="00413FD9"/>
    <w:rsid w:val="00414101"/>
    <w:rsid w:val="00414ABE"/>
    <w:rsid w:val="0041502F"/>
    <w:rsid w:val="00415752"/>
    <w:rsid w:val="004160CF"/>
    <w:rsid w:val="00416CE2"/>
    <w:rsid w:val="00416E93"/>
    <w:rsid w:val="00416FCC"/>
    <w:rsid w:val="0041756C"/>
    <w:rsid w:val="004176FC"/>
    <w:rsid w:val="00421734"/>
    <w:rsid w:val="00421ECA"/>
    <w:rsid w:val="00423792"/>
    <w:rsid w:val="00425293"/>
    <w:rsid w:val="004252BD"/>
    <w:rsid w:val="00425B1E"/>
    <w:rsid w:val="00427C3B"/>
    <w:rsid w:val="00431703"/>
    <w:rsid w:val="00431A64"/>
    <w:rsid w:val="00431E5D"/>
    <w:rsid w:val="0043205A"/>
    <w:rsid w:val="00433A89"/>
    <w:rsid w:val="00433DFD"/>
    <w:rsid w:val="004342C6"/>
    <w:rsid w:val="00435EAF"/>
    <w:rsid w:val="0043613B"/>
    <w:rsid w:val="0043693F"/>
    <w:rsid w:val="0044087A"/>
    <w:rsid w:val="00440EAC"/>
    <w:rsid w:val="00441D3F"/>
    <w:rsid w:val="004428F0"/>
    <w:rsid w:val="004437DE"/>
    <w:rsid w:val="00443EFF"/>
    <w:rsid w:val="004445D4"/>
    <w:rsid w:val="00444F2F"/>
    <w:rsid w:val="004457EA"/>
    <w:rsid w:val="0044623D"/>
    <w:rsid w:val="0044696E"/>
    <w:rsid w:val="00446FF6"/>
    <w:rsid w:val="00447519"/>
    <w:rsid w:val="00447B54"/>
    <w:rsid w:val="0045014A"/>
    <w:rsid w:val="00450207"/>
    <w:rsid w:val="0045093B"/>
    <w:rsid w:val="00450BC6"/>
    <w:rsid w:val="00450C75"/>
    <w:rsid w:val="0045295C"/>
    <w:rsid w:val="004530E0"/>
    <w:rsid w:val="0045337A"/>
    <w:rsid w:val="00453A27"/>
    <w:rsid w:val="00454020"/>
    <w:rsid w:val="00454745"/>
    <w:rsid w:val="00455D16"/>
    <w:rsid w:val="00457211"/>
    <w:rsid w:val="004601DE"/>
    <w:rsid w:val="00461851"/>
    <w:rsid w:val="0046251F"/>
    <w:rsid w:val="004629B3"/>
    <w:rsid w:val="00463095"/>
    <w:rsid w:val="004630FE"/>
    <w:rsid w:val="004631C0"/>
    <w:rsid w:val="0046335E"/>
    <w:rsid w:val="004645F5"/>
    <w:rsid w:val="00464D2A"/>
    <w:rsid w:val="00465B94"/>
    <w:rsid w:val="00465BA5"/>
    <w:rsid w:val="00466BE0"/>
    <w:rsid w:val="004678CE"/>
    <w:rsid w:val="00470892"/>
    <w:rsid w:val="0047112B"/>
    <w:rsid w:val="0047147C"/>
    <w:rsid w:val="00472155"/>
    <w:rsid w:val="004736A8"/>
    <w:rsid w:val="00473C97"/>
    <w:rsid w:val="004740B6"/>
    <w:rsid w:val="00474B0F"/>
    <w:rsid w:val="00474E8A"/>
    <w:rsid w:val="004751EA"/>
    <w:rsid w:val="00476A0D"/>
    <w:rsid w:val="00476F09"/>
    <w:rsid w:val="0047756B"/>
    <w:rsid w:val="004834BD"/>
    <w:rsid w:val="00483C08"/>
    <w:rsid w:val="00483FB6"/>
    <w:rsid w:val="004846A1"/>
    <w:rsid w:val="00484B24"/>
    <w:rsid w:val="00484F20"/>
    <w:rsid w:val="00485304"/>
    <w:rsid w:val="00485AF6"/>
    <w:rsid w:val="00486705"/>
    <w:rsid w:val="00486911"/>
    <w:rsid w:val="00487BA4"/>
    <w:rsid w:val="00487C32"/>
    <w:rsid w:val="0049071F"/>
    <w:rsid w:val="004907F6"/>
    <w:rsid w:val="00490E97"/>
    <w:rsid w:val="0049167A"/>
    <w:rsid w:val="00492E6D"/>
    <w:rsid w:val="004930EB"/>
    <w:rsid w:val="00493DD5"/>
    <w:rsid w:val="00494BD6"/>
    <w:rsid w:val="00495455"/>
    <w:rsid w:val="00495503"/>
    <w:rsid w:val="004957DF"/>
    <w:rsid w:val="004960DB"/>
    <w:rsid w:val="0049654C"/>
    <w:rsid w:val="0049747F"/>
    <w:rsid w:val="00497555"/>
    <w:rsid w:val="00497B5E"/>
    <w:rsid w:val="00497EF1"/>
    <w:rsid w:val="004A024F"/>
    <w:rsid w:val="004A0D13"/>
    <w:rsid w:val="004A1497"/>
    <w:rsid w:val="004A3C0E"/>
    <w:rsid w:val="004A3F35"/>
    <w:rsid w:val="004A576A"/>
    <w:rsid w:val="004A58A2"/>
    <w:rsid w:val="004A66A3"/>
    <w:rsid w:val="004A6756"/>
    <w:rsid w:val="004A728B"/>
    <w:rsid w:val="004A7316"/>
    <w:rsid w:val="004A7D2A"/>
    <w:rsid w:val="004B0439"/>
    <w:rsid w:val="004B0603"/>
    <w:rsid w:val="004B0A6C"/>
    <w:rsid w:val="004B0E9E"/>
    <w:rsid w:val="004B20DE"/>
    <w:rsid w:val="004B2B65"/>
    <w:rsid w:val="004B3806"/>
    <w:rsid w:val="004B42BC"/>
    <w:rsid w:val="004B4728"/>
    <w:rsid w:val="004B4964"/>
    <w:rsid w:val="004B508B"/>
    <w:rsid w:val="004B52F7"/>
    <w:rsid w:val="004B5951"/>
    <w:rsid w:val="004B5D35"/>
    <w:rsid w:val="004B5D99"/>
    <w:rsid w:val="004B6166"/>
    <w:rsid w:val="004B732F"/>
    <w:rsid w:val="004B7B29"/>
    <w:rsid w:val="004C02A3"/>
    <w:rsid w:val="004C0345"/>
    <w:rsid w:val="004C14FF"/>
    <w:rsid w:val="004C2ACD"/>
    <w:rsid w:val="004C350F"/>
    <w:rsid w:val="004C3D24"/>
    <w:rsid w:val="004C3DED"/>
    <w:rsid w:val="004C4FE0"/>
    <w:rsid w:val="004C5DAE"/>
    <w:rsid w:val="004C6670"/>
    <w:rsid w:val="004C6B76"/>
    <w:rsid w:val="004C6B80"/>
    <w:rsid w:val="004C71E6"/>
    <w:rsid w:val="004C77CD"/>
    <w:rsid w:val="004D02FD"/>
    <w:rsid w:val="004D04F4"/>
    <w:rsid w:val="004D0536"/>
    <w:rsid w:val="004D0650"/>
    <w:rsid w:val="004D08EA"/>
    <w:rsid w:val="004D0935"/>
    <w:rsid w:val="004D0DB1"/>
    <w:rsid w:val="004D11E2"/>
    <w:rsid w:val="004D1481"/>
    <w:rsid w:val="004D1B00"/>
    <w:rsid w:val="004D1C83"/>
    <w:rsid w:val="004D231B"/>
    <w:rsid w:val="004D3201"/>
    <w:rsid w:val="004D3BB2"/>
    <w:rsid w:val="004D3D32"/>
    <w:rsid w:val="004D4281"/>
    <w:rsid w:val="004D5163"/>
    <w:rsid w:val="004D5AAE"/>
    <w:rsid w:val="004D5C05"/>
    <w:rsid w:val="004D5EE7"/>
    <w:rsid w:val="004D6138"/>
    <w:rsid w:val="004D67F3"/>
    <w:rsid w:val="004E04B5"/>
    <w:rsid w:val="004E1A4D"/>
    <w:rsid w:val="004E36D2"/>
    <w:rsid w:val="004E4353"/>
    <w:rsid w:val="004E48AC"/>
    <w:rsid w:val="004E4A6C"/>
    <w:rsid w:val="004E57D2"/>
    <w:rsid w:val="004E605C"/>
    <w:rsid w:val="004E6633"/>
    <w:rsid w:val="004E6788"/>
    <w:rsid w:val="004E68CA"/>
    <w:rsid w:val="004E7DEF"/>
    <w:rsid w:val="004F0B4A"/>
    <w:rsid w:val="004F143F"/>
    <w:rsid w:val="004F1C63"/>
    <w:rsid w:val="004F2714"/>
    <w:rsid w:val="004F2C1D"/>
    <w:rsid w:val="004F2E23"/>
    <w:rsid w:val="004F2E3E"/>
    <w:rsid w:val="004F3215"/>
    <w:rsid w:val="004F4639"/>
    <w:rsid w:val="004F4A2B"/>
    <w:rsid w:val="004F52A1"/>
    <w:rsid w:val="004F5BB6"/>
    <w:rsid w:val="004F68CC"/>
    <w:rsid w:val="004F7737"/>
    <w:rsid w:val="004F7C74"/>
    <w:rsid w:val="004F7F8B"/>
    <w:rsid w:val="00500193"/>
    <w:rsid w:val="0050194F"/>
    <w:rsid w:val="00502506"/>
    <w:rsid w:val="0050280F"/>
    <w:rsid w:val="0050288B"/>
    <w:rsid w:val="00503D44"/>
    <w:rsid w:val="00503DCF"/>
    <w:rsid w:val="0050406F"/>
    <w:rsid w:val="0050558D"/>
    <w:rsid w:val="00505C2D"/>
    <w:rsid w:val="00506C2F"/>
    <w:rsid w:val="0050719A"/>
    <w:rsid w:val="00507AE8"/>
    <w:rsid w:val="00507F67"/>
    <w:rsid w:val="00511396"/>
    <w:rsid w:val="00511428"/>
    <w:rsid w:val="005127E3"/>
    <w:rsid w:val="00512E2F"/>
    <w:rsid w:val="00513543"/>
    <w:rsid w:val="00514066"/>
    <w:rsid w:val="005141D6"/>
    <w:rsid w:val="00515630"/>
    <w:rsid w:val="005158A4"/>
    <w:rsid w:val="005167C3"/>
    <w:rsid w:val="005171A1"/>
    <w:rsid w:val="005177AB"/>
    <w:rsid w:val="00517CB8"/>
    <w:rsid w:val="00517DDC"/>
    <w:rsid w:val="00520E59"/>
    <w:rsid w:val="0052149A"/>
    <w:rsid w:val="0052226D"/>
    <w:rsid w:val="0052344C"/>
    <w:rsid w:val="0052347F"/>
    <w:rsid w:val="0052386E"/>
    <w:rsid w:val="005246A4"/>
    <w:rsid w:val="0052507A"/>
    <w:rsid w:val="00525B7D"/>
    <w:rsid w:val="00525C3E"/>
    <w:rsid w:val="00525F94"/>
    <w:rsid w:val="00526A42"/>
    <w:rsid w:val="00526C63"/>
    <w:rsid w:val="00526DFB"/>
    <w:rsid w:val="00527633"/>
    <w:rsid w:val="00530579"/>
    <w:rsid w:val="00530592"/>
    <w:rsid w:val="00531C2E"/>
    <w:rsid w:val="005327B4"/>
    <w:rsid w:val="00533A03"/>
    <w:rsid w:val="00533C47"/>
    <w:rsid w:val="00533F16"/>
    <w:rsid w:val="00534A3D"/>
    <w:rsid w:val="005358C6"/>
    <w:rsid w:val="00535E52"/>
    <w:rsid w:val="00535F44"/>
    <w:rsid w:val="00536BB2"/>
    <w:rsid w:val="00536EAC"/>
    <w:rsid w:val="0053705C"/>
    <w:rsid w:val="00537BC5"/>
    <w:rsid w:val="0054062C"/>
    <w:rsid w:val="00540D29"/>
    <w:rsid w:val="0054192F"/>
    <w:rsid w:val="0054279E"/>
    <w:rsid w:val="005433BF"/>
    <w:rsid w:val="00544349"/>
    <w:rsid w:val="00544663"/>
    <w:rsid w:val="00544BAF"/>
    <w:rsid w:val="005450D6"/>
    <w:rsid w:val="005452FC"/>
    <w:rsid w:val="005453A2"/>
    <w:rsid w:val="0054573A"/>
    <w:rsid w:val="00546845"/>
    <w:rsid w:val="0054687B"/>
    <w:rsid w:val="00546B86"/>
    <w:rsid w:val="00546D67"/>
    <w:rsid w:val="005471AC"/>
    <w:rsid w:val="00547A73"/>
    <w:rsid w:val="00547BD9"/>
    <w:rsid w:val="00552E87"/>
    <w:rsid w:val="00552EE2"/>
    <w:rsid w:val="00553267"/>
    <w:rsid w:val="00553B1D"/>
    <w:rsid w:val="00554059"/>
    <w:rsid w:val="0055428F"/>
    <w:rsid w:val="005547E9"/>
    <w:rsid w:val="00557AB5"/>
    <w:rsid w:val="00560438"/>
    <w:rsid w:val="005607D5"/>
    <w:rsid w:val="00560E6A"/>
    <w:rsid w:val="00561BCA"/>
    <w:rsid w:val="0056293E"/>
    <w:rsid w:val="0056299D"/>
    <w:rsid w:val="00563397"/>
    <w:rsid w:val="005636C7"/>
    <w:rsid w:val="005640FD"/>
    <w:rsid w:val="005661A3"/>
    <w:rsid w:val="00566A75"/>
    <w:rsid w:val="00567571"/>
    <w:rsid w:val="0056764D"/>
    <w:rsid w:val="00570523"/>
    <w:rsid w:val="005709EB"/>
    <w:rsid w:val="005710D2"/>
    <w:rsid w:val="00572285"/>
    <w:rsid w:val="00572647"/>
    <w:rsid w:val="00572EFB"/>
    <w:rsid w:val="00572F2A"/>
    <w:rsid w:val="00572F70"/>
    <w:rsid w:val="00574538"/>
    <w:rsid w:val="00574F75"/>
    <w:rsid w:val="00575154"/>
    <w:rsid w:val="00575621"/>
    <w:rsid w:val="005759AB"/>
    <w:rsid w:val="0057731F"/>
    <w:rsid w:val="00577348"/>
    <w:rsid w:val="005775D7"/>
    <w:rsid w:val="00577862"/>
    <w:rsid w:val="00577C37"/>
    <w:rsid w:val="005803DC"/>
    <w:rsid w:val="005804CD"/>
    <w:rsid w:val="005813FB"/>
    <w:rsid w:val="00581595"/>
    <w:rsid w:val="0058187E"/>
    <w:rsid w:val="00581EA4"/>
    <w:rsid w:val="00582281"/>
    <w:rsid w:val="005824C9"/>
    <w:rsid w:val="00582778"/>
    <w:rsid w:val="00582BA0"/>
    <w:rsid w:val="00582D75"/>
    <w:rsid w:val="0058503B"/>
    <w:rsid w:val="0058658F"/>
    <w:rsid w:val="00586BEB"/>
    <w:rsid w:val="005874FD"/>
    <w:rsid w:val="00587725"/>
    <w:rsid w:val="00590D9B"/>
    <w:rsid w:val="00590E5A"/>
    <w:rsid w:val="0059216A"/>
    <w:rsid w:val="005921CE"/>
    <w:rsid w:val="00592797"/>
    <w:rsid w:val="005934EE"/>
    <w:rsid w:val="00594E3D"/>
    <w:rsid w:val="00595966"/>
    <w:rsid w:val="005966A9"/>
    <w:rsid w:val="00596BB1"/>
    <w:rsid w:val="00597132"/>
    <w:rsid w:val="00597896"/>
    <w:rsid w:val="00597C0C"/>
    <w:rsid w:val="005A0BE9"/>
    <w:rsid w:val="005A2A63"/>
    <w:rsid w:val="005A2F26"/>
    <w:rsid w:val="005A39A4"/>
    <w:rsid w:val="005A3F27"/>
    <w:rsid w:val="005A4466"/>
    <w:rsid w:val="005A5C9C"/>
    <w:rsid w:val="005A62A1"/>
    <w:rsid w:val="005A64F4"/>
    <w:rsid w:val="005A65E8"/>
    <w:rsid w:val="005B142D"/>
    <w:rsid w:val="005B18B7"/>
    <w:rsid w:val="005B1A53"/>
    <w:rsid w:val="005B1FDF"/>
    <w:rsid w:val="005B2063"/>
    <w:rsid w:val="005B2C4D"/>
    <w:rsid w:val="005B3516"/>
    <w:rsid w:val="005B4C6B"/>
    <w:rsid w:val="005B4E3A"/>
    <w:rsid w:val="005B57BD"/>
    <w:rsid w:val="005B65D2"/>
    <w:rsid w:val="005B6651"/>
    <w:rsid w:val="005C0C0D"/>
    <w:rsid w:val="005C1407"/>
    <w:rsid w:val="005C1868"/>
    <w:rsid w:val="005C2906"/>
    <w:rsid w:val="005C2E89"/>
    <w:rsid w:val="005C3595"/>
    <w:rsid w:val="005C4428"/>
    <w:rsid w:val="005C5033"/>
    <w:rsid w:val="005C539B"/>
    <w:rsid w:val="005C5D9F"/>
    <w:rsid w:val="005C697D"/>
    <w:rsid w:val="005C77F0"/>
    <w:rsid w:val="005C7B38"/>
    <w:rsid w:val="005C7D0C"/>
    <w:rsid w:val="005D09DD"/>
    <w:rsid w:val="005D1099"/>
    <w:rsid w:val="005D22DF"/>
    <w:rsid w:val="005D255A"/>
    <w:rsid w:val="005D32B7"/>
    <w:rsid w:val="005D4FE8"/>
    <w:rsid w:val="005D55F2"/>
    <w:rsid w:val="005D5A2D"/>
    <w:rsid w:val="005D5EB2"/>
    <w:rsid w:val="005D7111"/>
    <w:rsid w:val="005D76E0"/>
    <w:rsid w:val="005D78E8"/>
    <w:rsid w:val="005D7D3E"/>
    <w:rsid w:val="005E0498"/>
    <w:rsid w:val="005E0B2E"/>
    <w:rsid w:val="005E1850"/>
    <w:rsid w:val="005E2067"/>
    <w:rsid w:val="005E20C0"/>
    <w:rsid w:val="005E37A5"/>
    <w:rsid w:val="005E3A9A"/>
    <w:rsid w:val="005F0AB9"/>
    <w:rsid w:val="005F1B9D"/>
    <w:rsid w:val="005F3428"/>
    <w:rsid w:val="005F4BD9"/>
    <w:rsid w:val="005F5D06"/>
    <w:rsid w:val="005F5FFF"/>
    <w:rsid w:val="005F6682"/>
    <w:rsid w:val="005F7A44"/>
    <w:rsid w:val="006006B3"/>
    <w:rsid w:val="006011DF"/>
    <w:rsid w:val="006015B0"/>
    <w:rsid w:val="00601E83"/>
    <w:rsid w:val="006022C9"/>
    <w:rsid w:val="00602CE6"/>
    <w:rsid w:val="00602EB6"/>
    <w:rsid w:val="006032B7"/>
    <w:rsid w:val="006033D2"/>
    <w:rsid w:val="006035EF"/>
    <w:rsid w:val="0060485F"/>
    <w:rsid w:val="00604CBB"/>
    <w:rsid w:val="0060628E"/>
    <w:rsid w:val="00607231"/>
    <w:rsid w:val="006075BB"/>
    <w:rsid w:val="00607CC4"/>
    <w:rsid w:val="006102DF"/>
    <w:rsid w:val="0061096C"/>
    <w:rsid w:val="00610C1E"/>
    <w:rsid w:val="0061115B"/>
    <w:rsid w:val="006114DD"/>
    <w:rsid w:val="00611B5D"/>
    <w:rsid w:val="00611CE0"/>
    <w:rsid w:val="0061442F"/>
    <w:rsid w:val="006156DD"/>
    <w:rsid w:val="00615C01"/>
    <w:rsid w:val="006222BB"/>
    <w:rsid w:val="00622404"/>
    <w:rsid w:val="0062297A"/>
    <w:rsid w:val="00622C9E"/>
    <w:rsid w:val="00623B74"/>
    <w:rsid w:val="00624766"/>
    <w:rsid w:val="006254D3"/>
    <w:rsid w:val="00626B1F"/>
    <w:rsid w:val="006273E2"/>
    <w:rsid w:val="006308CA"/>
    <w:rsid w:val="00630F7A"/>
    <w:rsid w:val="006310C9"/>
    <w:rsid w:val="00631249"/>
    <w:rsid w:val="00631956"/>
    <w:rsid w:val="006343F7"/>
    <w:rsid w:val="006351F0"/>
    <w:rsid w:val="00636019"/>
    <w:rsid w:val="0064078E"/>
    <w:rsid w:val="006407AA"/>
    <w:rsid w:val="00641217"/>
    <w:rsid w:val="0064162A"/>
    <w:rsid w:val="006426BB"/>
    <w:rsid w:val="006437B2"/>
    <w:rsid w:val="006441D2"/>
    <w:rsid w:val="00644263"/>
    <w:rsid w:val="00644A36"/>
    <w:rsid w:val="00645D16"/>
    <w:rsid w:val="006463C9"/>
    <w:rsid w:val="0064752F"/>
    <w:rsid w:val="006476A9"/>
    <w:rsid w:val="00647CB7"/>
    <w:rsid w:val="00647EB3"/>
    <w:rsid w:val="00652044"/>
    <w:rsid w:val="00653713"/>
    <w:rsid w:val="006538C2"/>
    <w:rsid w:val="006539DB"/>
    <w:rsid w:val="00654893"/>
    <w:rsid w:val="006555AA"/>
    <w:rsid w:val="006561A8"/>
    <w:rsid w:val="00657113"/>
    <w:rsid w:val="006575A7"/>
    <w:rsid w:val="00657880"/>
    <w:rsid w:val="00657DB1"/>
    <w:rsid w:val="00660495"/>
    <w:rsid w:val="00660B3F"/>
    <w:rsid w:val="00661561"/>
    <w:rsid w:val="00661AF3"/>
    <w:rsid w:val="00662039"/>
    <w:rsid w:val="00662D42"/>
    <w:rsid w:val="00662D81"/>
    <w:rsid w:val="00662EC5"/>
    <w:rsid w:val="00663F3F"/>
    <w:rsid w:val="006651DD"/>
    <w:rsid w:val="00665635"/>
    <w:rsid w:val="006660A3"/>
    <w:rsid w:val="006665F5"/>
    <w:rsid w:val="00667C07"/>
    <w:rsid w:val="00667C70"/>
    <w:rsid w:val="00671E50"/>
    <w:rsid w:val="006720D7"/>
    <w:rsid w:val="00672F72"/>
    <w:rsid w:val="0067344B"/>
    <w:rsid w:val="006739B8"/>
    <w:rsid w:val="00673C8A"/>
    <w:rsid w:val="006741FD"/>
    <w:rsid w:val="006748C7"/>
    <w:rsid w:val="0067772B"/>
    <w:rsid w:val="0067785C"/>
    <w:rsid w:val="006808C1"/>
    <w:rsid w:val="006809E3"/>
    <w:rsid w:val="00681606"/>
    <w:rsid w:val="00682150"/>
    <w:rsid w:val="00682AFD"/>
    <w:rsid w:val="00683E27"/>
    <w:rsid w:val="00684250"/>
    <w:rsid w:val="00684C07"/>
    <w:rsid w:val="00685706"/>
    <w:rsid w:val="00686117"/>
    <w:rsid w:val="00686A85"/>
    <w:rsid w:val="006879CB"/>
    <w:rsid w:val="0069145C"/>
    <w:rsid w:val="0069180F"/>
    <w:rsid w:val="00694FFE"/>
    <w:rsid w:val="006957B9"/>
    <w:rsid w:val="00696412"/>
    <w:rsid w:val="00696D0D"/>
    <w:rsid w:val="00697AE9"/>
    <w:rsid w:val="006A0121"/>
    <w:rsid w:val="006A079D"/>
    <w:rsid w:val="006A0EED"/>
    <w:rsid w:val="006A0FCE"/>
    <w:rsid w:val="006A16D2"/>
    <w:rsid w:val="006A179E"/>
    <w:rsid w:val="006A188D"/>
    <w:rsid w:val="006A1996"/>
    <w:rsid w:val="006A1A99"/>
    <w:rsid w:val="006A1DAC"/>
    <w:rsid w:val="006A27C6"/>
    <w:rsid w:val="006A3646"/>
    <w:rsid w:val="006A4266"/>
    <w:rsid w:val="006A4758"/>
    <w:rsid w:val="006A6E40"/>
    <w:rsid w:val="006A7ECE"/>
    <w:rsid w:val="006B0372"/>
    <w:rsid w:val="006B0470"/>
    <w:rsid w:val="006B254E"/>
    <w:rsid w:val="006B37FA"/>
    <w:rsid w:val="006B42D1"/>
    <w:rsid w:val="006B4A4E"/>
    <w:rsid w:val="006B4ED3"/>
    <w:rsid w:val="006B52D1"/>
    <w:rsid w:val="006B5C5E"/>
    <w:rsid w:val="006B6273"/>
    <w:rsid w:val="006B651B"/>
    <w:rsid w:val="006B69D8"/>
    <w:rsid w:val="006C060D"/>
    <w:rsid w:val="006C0AAE"/>
    <w:rsid w:val="006C18B0"/>
    <w:rsid w:val="006C18ED"/>
    <w:rsid w:val="006C1BDA"/>
    <w:rsid w:val="006C2808"/>
    <w:rsid w:val="006C3A48"/>
    <w:rsid w:val="006C4DC4"/>
    <w:rsid w:val="006C5157"/>
    <w:rsid w:val="006C526C"/>
    <w:rsid w:val="006C58AE"/>
    <w:rsid w:val="006C58E6"/>
    <w:rsid w:val="006C5DCA"/>
    <w:rsid w:val="006C708D"/>
    <w:rsid w:val="006C72BB"/>
    <w:rsid w:val="006C77E9"/>
    <w:rsid w:val="006D0098"/>
    <w:rsid w:val="006D0FD8"/>
    <w:rsid w:val="006D1595"/>
    <w:rsid w:val="006D2531"/>
    <w:rsid w:val="006D2801"/>
    <w:rsid w:val="006D29EE"/>
    <w:rsid w:val="006D3995"/>
    <w:rsid w:val="006D3D4B"/>
    <w:rsid w:val="006D4203"/>
    <w:rsid w:val="006D4261"/>
    <w:rsid w:val="006D4B8D"/>
    <w:rsid w:val="006D4E27"/>
    <w:rsid w:val="006D58E4"/>
    <w:rsid w:val="006D5CAE"/>
    <w:rsid w:val="006D64A9"/>
    <w:rsid w:val="006D700D"/>
    <w:rsid w:val="006D71D6"/>
    <w:rsid w:val="006D7954"/>
    <w:rsid w:val="006E0353"/>
    <w:rsid w:val="006E0F6E"/>
    <w:rsid w:val="006E14A0"/>
    <w:rsid w:val="006E1A6D"/>
    <w:rsid w:val="006E2035"/>
    <w:rsid w:val="006E275B"/>
    <w:rsid w:val="006E314E"/>
    <w:rsid w:val="006E31A4"/>
    <w:rsid w:val="006E5709"/>
    <w:rsid w:val="006F02FE"/>
    <w:rsid w:val="006F0564"/>
    <w:rsid w:val="006F1CFF"/>
    <w:rsid w:val="006F2C35"/>
    <w:rsid w:val="006F3736"/>
    <w:rsid w:val="006F3DA1"/>
    <w:rsid w:val="006F4C7C"/>
    <w:rsid w:val="006F55E3"/>
    <w:rsid w:val="006F58AE"/>
    <w:rsid w:val="006F58DE"/>
    <w:rsid w:val="006F5E16"/>
    <w:rsid w:val="006F5E83"/>
    <w:rsid w:val="006F614F"/>
    <w:rsid w:val="006F6C13"/>
    <w:rsid w:val="006F7493"/>
    <w:rsid w:val="006F78DD"/>
    <w:rsid w:val="00700566"/>
    <w:rsid w:val="007005C7"/>
    <w:rsid w:val="0070061E"/>
    <w:rsid w:val="00700737"/>
    <w:rsid w:val="00701034"/>
    <w:rsid w:val="00702998"/>
    <w:rsid w:val="007034FE"/>
    <w:rsid w:val="00703CE7"/>
    <w:rsid w:val="00704B25"/>
    <w:rsid w:val="0070583F"/>
    <w:rsid w:val="00706554"/>
    <w:rsid w:val="007071DD"/>
    <w:rsid w:val="00707D92"/>
    <w:rsid w:val="007125AB"/>
    <w:rsid w:val="00713312"/>
    <w:rsid w:val="00713359"/>
    <w:rsid w:val="007138C5"/>
    <w:rsid w:val="007144EF"/>
    <w:rsid w:val="00714846"/>
    <w:rsid w:val="007149CD"/>
    <w:rsid w:val="00714CD4"/>
    <w:rsid w:val="00717974"/>
    <w:rsid w:val="00717C1C"/>
    <w:rsid w:val="00717EFF"/>
    <w:rsid w:val="0072076B"/>
    <w:rsid w:val="00720F58"/>
    <w:rsid w:val="00721201"/>
    <w:rsid w:val="007213A6"/>
    <w:rsid w:val="00721728"/>
    <w:rsid w:val="00721A00"/>
    <w:rsid w:val="00721C05"/>
    <w:rsid w:val="00721F2F"/>
    <w:rsid w:val="00722806"/>
    <w:rsid w:val="0072294D"/>
    <w:rsid w:val="0072498D"/>
    <w:rsid w:val="00724FD9"/>
    <w:rsid w:val="007254C8"/>
    <w:rsid w:val="007265AD"/>
    <w:rsid w:val="007269ED"/>
    <w:rsid w:val="0072702A"/>
    <w:rsid w:val="00730345"/>
    <w:rsid w:val="007304AF"/>
    <w:rsid w:val="00730BED"/>
    <w:rsid w:val="00732936"/>
    <w:rsid w:val="00732F91"/>
    <w:rsid w:val="00733991"/>
    <w:rsid w:val="00733AE6"/>
    <w:rsid w:val="00734944"/>
    <w:rsid w:val="00734C3F"/>
    <w:rsid w:val="00736030"/>
    <w:rsid w:val="007372B3"/>
    <w:rsid w:val="007374EB"/>
    <w:rsid w:val="007378CF"/>
    <w:rsid w:val="00737D42"/>
    <w:rsid w:val="0074139C"/>
    <w:rsid w:val="007429EA"/>
    <w:rsid w:val="0074484A"/>
    <w:rsid w:val="0074485B"/>
    <w:rsid w:val="00744F80"/>
    <w:rsid w:val="00745183"/>
    <w:rsid w:val="0074609A"/>
    <w:rsid w:val="00746A43"/>
    <w:rsid w:val="00746D74"/>
    <w:rsid w:val="00746EFA"/>
    <w:rsid w:val="0074796E"/>
    <w:rsid w:val="00747D10"/>
    <w:rsid w:val="00750EA8"/>
    <w:rsid w:val="00752812"/>
    <w:rsid w:val="00753CAA"/>
    <w:rsid w:val="0075435E"/>
    <w:rsid w:val="007545B8"/>
    <w:rsid w:val="00754802"/>
    <w:rsid w:val="00754839"/>
    <w:rsid w:val="00755299"/>
    <w:rsid w:val="00755403"/>
    <w:rsid w:val="0075554B"/>
    <w:rsid w:val="00755E11"/>
    <w:rsid w:val="00755F92"/>
    <w:rsid w:val="00756F8C"/>
    <w:rsid w:val="00757C1B"/>
    <w:rsid w:val="00760373"/>
    <w:rsid w:val="00760EEF"/>
    <w:rsid w:val="007616CA"/>
    <w:rsid w:val="00761836"/>
    <w:rsid w:val="00762929"/>
    <w:rsid w:val="00763682"/>
    <w:rsid w:val="007649FA"/>
    <w:rsid w:val="00764BFF"/>
    <w:rsid w:val="00765D2F"/>
    <w:rsid w:val="00765E38"/>
    <w:rsid w:val="00766483"/>
    <w:rsid w:val="007700C0"/>
    <w:rsid w:val="00770CC6"/>
    <w:rsid w:val="007710E5"/>
    <w:rsid w:val="00771532"/>
    <w:rsid w:val="007715C5"/>
    <w:rsid w:val="00773449"/>
    <w:rsid w:val="00773864"/>
    <w:rsid w:val="00773A7D"/>
    <w:rsid w:val="00774EC0"/>
    <w:rsid w:val="00776795"/>
    <w:rsid w:val="007768E7"/>
    <w:rsid w:val="007777A9"/>
    <w:rsid w:val="0078011A"/>
    <w:rsid w:val="00780149"/>
    <w:rsid w:val="00780277"/>
    <w:rsid w:val="00781C91"/>
    <w:rsid w:val="007825D5"/>
    <w:rsid w:val="007832E4"/>
    <w:rsid w:val="0078346E"/>
    <w:rsid w:val="007838ED"/>
    <w:rsid w:val="007844A3"/>
    <w:rsid w:val="00784F07"/>
    <w:rsid w:val="0078520F"/>
    <w:rsid w:val="0078559C"/>
    <w:rsid w:val="00786D40"/>
    <w:rsid w:val="0078733A"/>
    <w:rsid w:val="00787881"/>
    <w:rsid w:val="00790675"/>
    <w:rsid w:val="007915D7"/>
    <w:rsid w:val="00791BFA"/>
    <w:rsid w:val="00791E56"/>
    <w:rsid w:val="007928DE"/>
    <w:rsid w:val="007939D5"/>
    <w:rsid w:val="00793FFF"/>
    <w:rsid w:val="00796472"/>
    <w:rsid w:val="007977A8"/>
    <w:rsid w:val="007A03F9"/>
    <w:rsid w:val="007A0525"/>
    <w:rsid w:val="007A0FDE"/>
    <w:rsid w:val="007A1B69"/>
    <w:rsid w:val="007A216C"/>
    <w:rsid w:val="007A33CC"/>
    <w:rsid w:val="007A3510"/>
    <w:rsid w:val="007A3E1D"/>
    <w:rsid w:val="007A4275"/>
    <w:rsid w:val="007A649E"/>
    <w:rsid w:val="007A6CA6"/>
    <w:rsid w:val="007A6EE4"/>
    <w:rsid w:val="007A73A0"/>
    <w:rsid w:val="007A7C5D"/>
    <w:rsid w:val="007B0346"/>
    <w:rsid w:val="007B06F9"/>
    <w:rsid w:val="007B0AAC"/>
    <w:rsid w:val="007B170A"/>
    <w:rsid w:val="007B21F5"/>
    <w:rsid w:val="007B26F4"/>
    <w:rsid w:val="007B2D3C"/>
    <w:rsid w:val="007B3F90"/>
    <w:rsid w:val="007B44D3"/>
    <w:rsid w:val="007B4D68"/>
    <w:rsid w:val="007B511D"/>
    <w:rsid w:val="007B5445"/>
    <w:rsid w:val="007B57F9"/>
    <w:rsid w:val="007B5F9F"/>
    <w:rsid w:val="007B6238"/>
    <w:rsid w:val="007B76C8"/>
    <w:rsid w:val="007B7E46"/>
    <w:rsid w:val="007C09DB"/>
    <w:rsid w:val="007C0BEF"/>
    <w:rsid w:val="007C0D34"/>
    <w:rsid w:val="007C36BD"/>
    <w:rsid w:val="007C3749"/>
    <w:rsid w:val="007C3D72"/>
    <w:rsid w:val="007C4277"/>
    <w:rsid w:val="007C4E4F"/>
    <w:rsid w:val="007C59DB"/>
    <w:rsid w:val="007C7375"/>
    <w:rsid w:val="007C7DBD"/>
    <w:rsid w:val="007D083C"/>
    <w:rsid w:val="007D0FC9"/>
    <w:rsid w:val="007D29A9"/>
    <w:rsid w:val="007D3964"/>
    <w:rsid w:val="007D4DE6"/>
    <w:rsid w:val="007D627D"/>
    <w:rsid w:val="007D636D"/>
    <w:rsid w:val="007D6709"/>
    <w:rsid w:val="007D697F"/>
    <w:rsid w:val="007D6BFF"/>
    <w:rsid w:val="007D7D6E"/>
    <w:rsid w:val="007D7DF8"/>
    <w:rsid w:val="007E0A0A"/>
    <w:rsid w:val="007E0D99"/>
    <w:rsid w:val="007E165D"/>
    <w:rsid w:val="007E1F4B"/>
    <w:rsid w:val="007E27D7"/>
    <w:rsid w:val="007E3802"/>
    <w:rsid w:val="007E4599"/>
    <w:rsid w:val="007E5524"/>
    <w:rsid w:val="007E5618"/>
    <w:rsid w:val="007E56EB"/>
    <w:rsid w:val="007E673B"/>
    <w:rsid w:val="007F20F9"/>
    <w:rsid w:val="007F2497"/>
    <w:rsid w:val="007F26B6"/>
    <w:rsid w:val="007F2A6F"/>
    <w:rsid w:val="007F2F41"/>
    <w:rsid w:val="007F3452"/>
    <w:rsid w:val="007F37CF"/>
    <w:rsid w:val="007F40D3"/>
    <w:rsid w:val="007F4589"/>
    <w:rsid w:val="007F5E69"/>
    <w:rsid w:val="007F690E"/>
    <w:rsid w:val="007F75D7"/>
    <w:rsid w:val="007F7C88"/>
    <w:rsid w:val="008003AB"/>
    <w:rsid w:val="008006BD"/>
    <w:rsid w:val="00800CD1"/>
    <w:rsid w:val="008012E2"/>
    <w:rsid w:val="008017DF"/>
    <w:rsid w:val="0080288F"/>
    <w:rsid w:val="00802AD6"/>
    <w:rsid w:val="00802B67"/>
    <w:rsid w:val="00802EE8"/>
    <w:rsid w:val="008036BF"/>
    <w:rsid w:val="0080436F"/>
    <w:rsid w:val="00804BB4"/>
    <w:rsid w:val="00804D1D"/>
    <w:rsid w:val="0080532A"/>
    <w:rsid w:val="00805729"/>
    <w:rsid w:val="008076DC"/>
    <w:rsid w:val="00807E30"/>
    <w:rsid w:val="00810E9F"/>
    <w:rsid w:val="00811411"/>
    <w:rsid w:val="00811653"/>
    <w:rsid w:val="008116BB"/>
    <w:rsid w:val="00811C9C"/>
    <w:rsid w:val="00812928"/>
    <w:rsid w:val="008146F9"/>
    <w:rsid w:val="00814870"/>
    <w:rsid w:val="00815769"/>
    <w:rsid w:val="00815E81"/>
    <w:rsid w:val="00815FFD"/>
    <w:rsid w:val="00817DD0"/>
    <w:rsid w:val="00820024"/>
    <w:rsid w:val="008213A3"/>
    <w:rsid w:val="0082314A"/>
    <w:rsid w:val="00823161"/>
    <w:rsid w:val="008241D6"/>
    <w:rsid w:val="00824CDD"/>
    <w:rsid w:val="008255C8"/>
    <w:rsid w:val="0082565E"/>
    <w:rsid w:val="00825788"/>
    <w:rsid w:val="00826DAD"/>
    <w:rsid w:val="00827698"/>
    <w:rsid w:val="00827F35"/>
    <w:rsid w:val="00830168"/>
    <w:rsid w:val="00830698"/>
    <w:rsid w:val="00830A22"/>
    <w:rsid w:val="008316C3"/>
    <w:rsid w:val="00831D53"/>
    <w:rsid w:val="00832691"/>
    <w:rsid w:val="008328CF"/>
    <w:rsid w:val="0083437F"/>
    <w:rsid w:val="00834C6C"/>
    <w:rsid w:val="00835756"/>
    <w:rsid w:val="008357D0"/>
    <w:rsid w:val="00835F88"/>
    <w:rsid w:val="00836766"/>
    <w:rsid w:val="008372C2"/>
    <w:rsid w:val="00837AA3"/>
    <w:rsid w:val="00840541"/>
    <w:rsid w:val="00841920"/>
    <w:rsid w:val="008419DF"/>
    <w:rsid w:val="008425AF"/>
    <w:rsid w:val="00842D90"/>
    <w:rsid w:val="008439EB"/>
    <w:rsid w:val="008451FB"/>
    <w:rsid w:val="008452BD"/>
    <w:rsid w:val="00845577"/>
    <w:rsid w:val="00846E75"/>
    <w:rsid w:val="00847C65"/>
    <w:rsid w:val="00847DE1"/>
    <w:rsid w:val="00850122"/>
    <w:rsid w:val="00850203"/>
    <w:rsid w:val="0085057E"/>
    <w:rsid w:val="00850FD9"/>
    <w:rsid w:val="008521A1"/>
    <w:rsid w:val="00853F89"/>
    <w:rsid w:val="008543C5"/>
    <w:rsid w:val="00856367"/>
    <w:rsid w:val="00856E58"/>
    <w:rsid w:val="00856F02"/>
    <w:rsid w:val="00856F1E"/>
    <w:rsid w:val="0085792B"/>
    <w:rsid w:val="008579EF"/>
    <w:rsid w:val="008609FA"/>
    <w:rsid w:val="008617B8"/>
    <w:rsid w:val="00861B61"/>
    <w:rsid w:val="00862889"/>
    <w:rsid w:val="0086326D"/>
    <w:rsid w:val="00863C29"/>
    <w:rsid w:val="008656F6"/>
    <w:rsid w:val="008657AC"/>
    <w:rsid w:val="00866E87"/>
    <w:rsid w:val="008678BA"/>
    <w:rsid w:val="008679F9"/>
    <w:rsid w:val="00870AB3"/>
    <w:rsid w:val="00870D27"/>
    <w:rsid w:val="00871197"/>
    <w:rsid w:val="00872D6F"/>
    <w:rsid w:val="00873EFD"/>
    <w:rsid w:val="008741E8"/>
    <w:rsid w:val="00874212"/>
    <w:rsid w:val="00876F51"/>
    <w:rsid w:val="008776E5"/>
    <w:rsid w:val="008803B7"/>
    <w:rsid w:val="00880D96"/>
    <w:rsid w:val="00882E5A"/>
    <w:rsid w:val="00882F2B"/>
    <w:rsid w:val="008834B7"/>
    <w:rsid w:val="0088422C"/>
    <w:rsid w:val="0088538A"/>
    <w:rsid w:val="00885DBF"/>
    <w:rsid w:val="00886E56"/>
    <w:rsid w:val="00887362"/>
    <w:rsid w:val="008874E8"/>
    <w:rsid w:val="008876AD"/>
    <w:rsid w:val="00891214"/>
    <w:rsid w:val="0089136A"/>
    <w:rsid w:val="008913A9"/>
    <w:rsid w:val="0089209A"/>
    <w:rsid w:val="00893A0E"/>
    <w:rsid w:val="00893A25"/>
    <w:rsid w:val="00893A3C"/>
    <w:rsid w:val="00894250"/>
    <w:rsid w:val="00894326"/>
    <w:rsid w:val="008949AB"/>
    <w:rsid w:val="008954CE"/>
    <w:rsid w:val="00895939"/>
    <w:rsid w:val="00895F88"/>
    <w:rsid w:val="00896794"/>
    <w:rsid w:val="0089682B"/>
    <w:rsid w:val="00896C42"/>
    <w:rsid w:val="008A0815"/>
    <w:rsid w:val="008A1536"/>
    <w:rsid w:val="008A2665"/>
    <w:rsid w:val="008A2D1E"/>
    <w:rsid w:val="008A326A"/>
    <w:rsid w:val="008A3518"/>
    <w:rsid w:val="008A422D"/>
    <w:rsid w:val="008A488A"/>
    <w:rsid w:val="008A4C7B"/>
    <w:rsid w:val="008A4CE8"/>
    <w:rsid w:val="008A514B"/>
    <w:rsid w:val="008A522E"/>
    <w:rsid w:val="008A534D"/>
    <w:rsid w:val="008A56BE"/>
    <w:rsid w:val="008A5F13"/>
    <w:rsid w:val="008A632A"/>
    <w:rsid w:val="008A6678"/>
    <w:rsid w:val="008A768C"/>
    <w:rsid w:val="008A798B"/>
    <w:rsid w:val="008A7C74"/>
    <w:rsid w:val="008B0434"/>
    <w:rsid w:val="008B0B34"/>
    <w:rsid w:val="008B24A6"/>
    <w:rsid w:val="008B2557"/>
    <w:rsid w:val="008B2910"/>
    <w:rsid w:val="008B36DA"/>
    <w:rsid w:val="008B4567"/>
    <w:rsid w:val="008B4D20"/>
    <w:rsid w:val="008B5353"/>
    <w:rsid w:val="008B599A"/>
    <w:rsid w:val="008B5C74"/>
    <w:rsid w:val="008B62D5"/>
    <w:rsid w:val="008C031D"/>
    <w:rsid w:val="008C044B"/>
    <w:rsid w:val="008C06DB"/>
    <w:rsid w:val="008C0FD1"/>
    <w:rsid w:val="008C100E"/>
    <w:rsid w:val="008C3648"/>
    <w:rsid w:val="008C642B"/>
    <w:rsid w:val="008C7AA7"/>
    <w:rsid w:val="008D16BC"/>
    <w:rsid w:val="008D2717"/>
    <w:rsid w:val="008D3046"/>
    <w:rsid w:val="008D32AD"/>
    <w:rsid w:val="008D3A74"/>
    <w:rsid w:val="008D432B"/>
    <w:rsid w:val="008D4433"/>
    <w:rsid w:val="008D45DC"/>
    <w:rsid w:val="008D58D3"/>
    <w:rsid w:val="008D590E"/>
    <w:rsid w:val="008D718F"/>
    <w:rsid w:val="008D734D"/>
    <w:rsid w:val="008D7917"/>
    <w:rsid w:val="008E0103"/>
    <w:rsid w:val="008E0200"/>
    <w:rsid w:val="008E0525"/>
    <w:rsid w:val="008E1DB1"/>
    <w:rsid w:val="008E1ED4"/>
    <w:rsid w:val="008E2775"/>
    <w:rsid w:val="008E3AEB"/>
    <w:rsid w:val="008E4109"/>
    <w:rsid w:val="008E43E2"/>
    <w:rsid w:val="008E55AF"/>
    <w:rsid w:val="008E56E8"/>
    <w:rsid w:val="008F09F7"/>
    <w:rsid w:val="008F0B12"/>
    <w:rsid w:val="008F0B60"/>
    <w:rsid w:val="008F147A"/>
    <w:rsid w:val="008F1660"/>
    <w:rsid w:val="008F2106"/>
    <w:rsid w:val="008F2238"/>
    <w:rsid w:val="008F2DA0"/>
    <w:rsid w:val="008F3BDE"/>
    <w:rsid w:val="008F596A"/>
    <w:rsid w:val="008F625D"/>
    <w:rsid w:val="008F659F"/>
    <w:rsid w:val="008F70A7"/>
    <w:rsid w:val="008F73EE"/>
    <w:rsid w:val="00900953"/>
    <w:rsid w:val="009016BE"/>
    <w:rsid w:val="009016C3"/>
    <w:rsid w:val="00901CF6"/>
    <w:rsid w:val="00901DCF"/>
    <w:rsid w:val="0090239C"/>
    <w:rsid w:val="00902EB3"/>
    <w:rsid w:val="009031EE"/>
    <w:rsid w:val="009032A7"/>
    <w:rsid w:val="00904B1C"/>
    <w:rsid w:val="0090556B"/>
    <w:rsid w:val="009055EF"/>
    <w:rsid w:val="00906C86"/>
    <w:rsid w:val="00906D7A"/>
    <w:rsid w:val="0091182F"/>
    <w:rsid w:val="0091189C"/>
    <w:rsid w:val="00911E17"/>
    <w:rsid w:val="00913302"/>
    <w:rsid w:val="009135A7"/>
    <w:rsid w:val="009143C9"/>
    <w:rsid w:val="009147D5"/>
    <w:rsid w:val="00914CF3"/>
    <w:rsid w:val="009155B3"/>
    <w:rsid w:val="00915841"/>
    <w:rsid w:val="00917D69"/>
    <w:rsid w:val="009211E6"/>
    <w:rsid w:val="009226A6"/>
    <w:rsid w:val="00922C8E"/>
    <w:rsid w:val="00924DB5"/>
    <w:rsid w:val="0092554A"/>
    <w:rsid w:val="00925713"/>
    <w:rsid w:val="00925DC1"/>
    <w:rsid w:val="00927442"/>
    <w:rsid w:val="009274EC"/>
    <w:rsid w:val="0093248D"/>
    <w:rsid w:val="00932CAF"/>
    <w:rsid w:val="00932D35"/>
    <w:rsid w:val="00933ECD"/>
    <w:rsid w:val="009344F8"/>
    <w:rsid w:val="009349AD"/>
    <w:rsid w:val="0093526B"/>
    <w:rsid w:val="009352D3"/>
    <w:rsid w:val="009377BF"/>
    <w:rsid w:val="00940E08"/>
    <w:rsid w:val="00941034"/>
    <w:rsid w:val="009412C8"/>
    <w:rsid w:val="009414C0"/>
    <w:rsid w:val="0094158D"/>
    <w:rsid w:val="00942BB1"/>
    <w:rsid w:val="00944723"/>
    <w:rsid w:val="00944C7C"/>
    <w:rsid w:val="00944EE0"/>
    <w:rsid w:val="0094593E"/>
    <w:rsid w:val="00945C29"/>
    <w:rsid w:val="00945CBF"/>
    <w:rsid w:val="00945D46"/>
    <w:rsid w:val="009476DD"/>
    <w:rsid w:val="00947CBF"/>
    <w:rsid w:val="00950642"/>
    <w:rsid w:val="009508A6"/>
    <w:rsid w:val="00950F8D"/>
    <w:rsid w:val="00951703"/>
    <w:rsid w:val="009517C7"/>
    <w:rsid w:val="0095199F"/>
    <w:rsid w:val="00951E46"/>
    <w:rsid w:val="00952A76"/>
    <w:rsid w:val="00952CE9"/>
    <w:rsid w:val="0095311A"/>
    <w:rsid w:val="00953967"/>
    <w:rsid w:val="00955861"/>
    <w:rsid w:val="009559B7"/>
    <w:rsid w:val="00955A18"/>
    <w:rsid w:val="009560D0"/>
    <w:rsid w:val="0095637C"/>
    <w:rsid w:val="00956B62"/>
    <w:rsid w:val="00956F2D"/>
    <w:rsid w:val="009574D7"/>
    <w:rsid w:val="00957C3D"/>
    <w:rsid w:val="009607B7"/>
    <w:rsid w:val="00960FF1"/>
    <w:rsid w:val="00962101"/>
    <w:rsid w:val="00962921"/>
    <w:rsid w:val="00962F5C"/>
    <w:rsid w:val="00963A98"/>
    <w:rsid w:val="00963ECB"/>
    <w:rsid w:val="00964D24"/>
    <w:rsid w:val="00964F28"/>
    <w:rsid w:val="00965635"/>
    <w:rsid w:val="00966490"/>
    <w:rsid w:val="00966BA3"/>
    <w:rsid w:val="00966D27"/>
    <w:rsid w:val="00966F76"/>
    <w:rsid w:val="00967F75"/>
    <w:rsid w:val="00970020"/>
    <w:rsid w:val="00970703"/>
    <w:rsid w:val="00970BD4"/>
    <w:rsid w:val="009719D3"/>
    <w:rsid w:val="0097285B"/>
    <w:rsid w:val="00972A1D"/>
    <w:rsid w:val="00973880"/>
    <w:rsid w:val="00973A01"/>
    <w:rsid w:val="00974983"/>
    <w:rsid w:val="00977FD7"/>
    <w:rsid w:val="009808AB"/>
    <w:rsid w:val="00981BF4"/>
    <w:rsid w:val="0098326B"/>
    <w:rsid w:val="00983C01"/>
    <w:rsid w:val="00984B14"/>
    <w:rsid w:val="00984C4B"/>
    <w:rsid w:val="00985430"/>
    <w:rsid w:val="009857C1"/>
    <w:rsid w:val="00985D65"/>
    <w:rsid w:val="009903D4"/>
    <w:rsid w:val="0099121F"/>
    <w:rsid w:val="009914A7"/>
    <w:rsid w:val="00992455"/>
    <w:rsid w:val="00993222"/>
    <w:rsid w:val="00993D8A"/>
    <w:rsid w:val="00995894"/>
    <w:rsid w:val="00996033"/>
    <w:rsid w:val="00996231"/>
    <w:rsid w:val="00996332"/>
    <w:rsid w:val="009968AB"/>
    <w:rsid w:val="009974BF"/>
    <w:rsid w:val="00997F06"/>
    <w:rsid w:val="009A02F7"/>
    <w:rsid w:val="009A0B7F"/>
    <w:rsid w:val="009A0EF8"/>
    <w:rsid w:val="009A11FF"/>
    <w:rsid w:val="009A13C4"/>
    <w:rsid w:val="009A182F"/>
    <w:rsid w:val="009A19A8"/>
    <w:rsid w:val="009A1AF2"/>
    <w:rsid w:val="009A24CB"/>
    <w:rsid w:val="009A2E1E"/>
    <w:rsid w:val="009A47E5"/>
    <w:rsid w:val="009A49AC"/>
    <w:rsid w:val="009A53CE"/>
    <w:rsid w:val="009A5534"/>
    <w:rsid w:val="009A5904"/>
    <w:rsid w:val="009A6F45"/>
    <w:rsid w:val="009A700A"/>
    <w:rsid w:val="009A73ED"/>
    <w:rsid w:val="009A78EB"/>
    <w:rsid w:val="009A7F28"/>
    <w:rsid w:val="009B00CF"/>
    <w:rsid w:val="009B1FEF"/>
    <w:rsid w:val="009B277A"/>
    <w:rsid w:val="009B2E6E"/>
    <w:rsid w:val="009B5241"/>
    <w:rsid w:val="009B55C6"/>
    <w:rsid w:val="009B57C3"/>
    <w:rsid w:val="009B62B7"/>
    <w:rsid w:val="009B6585"/>
    <w:rsid w:val="009B6F26"/>
    <w:rsid w:val="009B7D6F"/>
    <w:rsid w:val="009C0386"/>
    <w:rsid w:val="009C0C46"/>
    <w:rsid w:val="009C1576"/>
    <w:rsid w:val="009C1D6E"/>
    <w:rsid w:val="009C21ED"/>
    <w:rsid w:val="009C2860"/>
    <w:rsid w:val="009C3CCF"/>
    <w:rsid w:val="009C3FE1"/>
    <w:rsid w:val="009C4968"/>
    <w:rsid w:val="009C4D86"/>
    <w:rsid w:val="009C4E7A"/>
    <w:rsid w:val="009C589C"/>
    <w:rsid w:val="009C5D63"/>
    <w:rsid w:val="009C5E51"/>
    <w:rsid w:val="009C6347"/>
    <w:rsid w:val="009C6AE1"/>
    <w:rsid w:val="009C74FC"/>
    <w:rsid w:val="009C75C8"/>
    <w:rsid w:val="009C7668"/>
    <w:rsid w:val="009C7D15"/>
    <w:rsid w:val="009D1C5E"/>
    <w:rsid w:val="009D1D38"/>
    <w:rsid w:val="009D2139"/>
    <w:rsid w:val="009D2F92"/>
    <w:rsid w:val="009D32F6"/>
    <w:rsid w:val="009D43BF"/>
    <w:rsid w:val="009D46FE"/>
    <w:rsid w:val="009D4DA6"/>
    <w:rsid w:val="009D547D"/>
    <w:rsid w:val="009D5519"/>
    <w:rsid w:val="009D56F9"/>
    <w:rsid w:val="009D60E4"/>
    <w:rsid w:val="009D7304"/>
    <w:rsid w:val="009D7483"/>
    <w:rsid w:val="009E104E"/>
    <w:rsid w:val="009E1D16"/>
    <w:rsid w:val="009E1D1F"/>
    <w:rsid w:val="009E2C46"/>
    <w:rsid w:val="009E336F"/>
    <w:rsid w:val="009E395A"/>
    <w:rsid w:val="009E3FD9"/>
    <w:rsid w:val="009E405C"/>
    <w:rsid w:val="009E45A5"/>
    <w:rsid w:val="009E4B3B"/>
    <w:rsid w:val="009E538D"/>
    <w:rsid w:val="009E5E0D"/>
    <w:rsid w:val="009E70DA"/>
    <w:rsid w:val="009E77D8"/>
    <w:rsid w:val="009F2078"/>
    <w:rsid w:val="009F3EC1"/>
    <w:rsid w:val="009F56A7"/>
    <w:rsid w:val="009F582C"/>
    <w:rsid w:val="009F7006"/>
    <w:rsid w:val="009F70C1"/>
    <w:rsid w:val="009F72AA"/>
    <w:rsid w:val="009F7651"/>
    <w:rsid w:val="00A000A6"/>
    <w:rsid w:val="00A02BFC"/>
    <w:rsid w:val="00A02DAC"/>
    <w:rsid w:val="00A0458E"/>
    <w:rsid w:val="00A04A57"/>
    <w:rsid w:val="00A05681"/>
    <w:rsid w:val="00A05BE9"/>
    <w:rsid w:val="00A05E12"/>
    <w:rsid w:val="00A0696B"/>
    <w:rsid w:val="00A06B8D"/>
    <w:rsid w:val="00A0713C"/>
    <w:rsid w:val="00A07981"/>
    <w:rsid w:val="00A07D74"/>
    <w:rsid w:val="00A111E5"/>
    <w:rsid w:val="00A119F5"/>
    <w:rsid w:val="00A11AFD"/>
    <w:rsid w:val="00A12EF8"/>
    <w:rsid w:val="00A146FD"/>
    <w:rsid w:val="00A14800"/>
    <w:rsid w:val="00A1497F"/>
    <w:rsid w:val="00A15678"/>
    <w:rsid w:val="00A15B11"/>
    <w:rsid w:val="00A15F2C"/>
    <w:rsid w:val="00A16067"/>
    <w:rsid w:val="00A16792"/>
    <w:rsid w:val="00A168E1"/>
    <w:rsid w:val="00A1778E"/>
    <w:rsid w:val="00A17F2E"/>
    <w:rsid w:val="00A20BED"/>
    <w:rsid w:val="00A20D8F"/>
    <w:rsid w:val="00A21395"/>
    <w:rsid w:val="00A21F7D"/>
    <w:rsid w:val="00A2224E"/>
    <w:rsid w:val="00A227E4"/>
    <w:rsid w:val="00A228AE"/>
    <w:rsid w:val="00A24095"/>
    <w:rsid w:val="00A250A9"/>
    <w:rsid w:val="00A25E84"/>
    <w:rsid w:val="00A2624C"/>
    <w:rsid w:val="00A26336"/>
    <w:rsid w:val="00A26CCE"/>
    <w:rsid w:val="00A27006"/>
    <w:rsid w:val="00A27330"/>
    <w:rsid w:val="00A27357"/>
    <w:rsid w:val="00A30A11"/>
    <w:rsid w:val="00A30DE8"/>
    <w:rsid w:val="00A31289"/>
    <w:rsid w:val="00A3164C"/>
    <w:rsid w:val="00A319CF"/>
    <w:rsid w:val="00A31FD0"/>
    <w:rsid w:val="00A3235B"/>
    <w:rsid w:val="00A32374"/>
    <w:rsid w:val="00A32494"/>
    <w:rsid w:val="00A338C7"/>
    <w:rsid w:val="00A339CE"/>
    <w:rsid w:val="00A353FD"/>
    <w:rsid w:val="00A356A3"/>
    <w:rsid w:val="00A36D4F"/>
    <w:rsid w:val="00A375F2"/>
    <w:rsid w:val="00A37A98"/>
    <w:rsid w:val="00A409AB"/>
    <w:rsid w:val="00A410A1"/>
    <w:rsid w:val="00A42D3F"/>
    <w:rsid w:val="00A43078"/>
    <w:rsid w:val="00A43521"/>
    <w:rsid w:val="00A44588"/>
    <w:rsid w:val="00A44EC6"/>
    <w:rsid w:val="00A45669"/>
    <w:rsid w:val="00A458F6"/>
    <w:rsid w:val="00A45C5E"/>
    <w:rsid w:val="00A4618C"/>
    <w:rsid w:val="00A4634C"/>
    <w:rsid w:val="00A47631"/>
    <w:rsid w:val="00A47BEB"/>
    <w:rsid w:val="00A50F86"/>
    <w:rsid w:val="00A51391"/>
    <w:rsid w:val="00A5150B"/>
    <w:rsid w:val="00A52A37"/>
    <w:rsid w:val="00A52C12"/>
    <w:rsid w:val="00A52E60"/>
    <w:rsid w:val="00A54495"/>
    <w:rsid w:val="00A54ED0"/>
    <w:rsid w:val="00A5501B"/>
    <w:rsid w:val="00A55251"/>
    <w:rsid w:val="00A56332"/>
    <w:rsid w:val="00A56442"/>
    <w:rsid w:val="00A56823"/>
    <w:rsid w:val="00A56D5B"/>
    <w:rsid w:val="00A56F20"/>
    <w:rsid w:val="00A57CE3"/>
    <w:rsid w:val="00A609A7"/>
    <w:rsid w:val="00A61BD9"/>
    <w:rsid w:val="00A622D2"/>
    <w:rsid w:val="00A6259D"/>
    <w:rsid w:val="00A641D5"/>
    <w:rsid w:val="00A65BDC"/>
    <w:rsid w:val="00A66FBC"/>
    <w:rsid w:val="00A704A0"/>
    <w:rsid w:val="00A709AD"/>
    <w:rsid w:val="00A70E56"/>
    <w:rsid w:val="00A70EA9"/>
    <w:rsid w:val="00A71FF7"/>
    <w:rsid w:val="00A72105"/>
    <w:rsid w:val="00A724AD"/>
    <w:rsid w:val="00A72625"/>
    <w:rsid w:val="00A727F2"/>
    <w:rsid w:val="00A73558"/>
    <w:rsid w:val="00A757EB"/>
    <w:rsid w:val="00A75C18"/>
    <w:rsid w:val="00A75E9E"/>
    <w:rsid w:val="00A76F97"/>
    <w:rsid w:val="00A77F35"/>
    <w:rsid w:val="00A8027D"/>
    <w:rsid w:val="00A80405"/>
    <w:rsid w:val="00A813AB"/>
    <w:rsid w:val="00A814FA"/>
    <w:rsid w:val="00A8289B"/>
    <w:rsid w:val="00A82F7F"/>
    <w:rsid w:val="00A84188"/>
    <w:rsid w:val="00A845E8"/>
    <w:rsid w:val="00A85556"/>
    <w:rsid w:val="00A85A00"/>
    <w:rsid w:val="00A86702"/>
    <w:rsid w:val="00A8724E"/>
    <w:rsid w:val="00A87393"/>
    <w:rsid w:val="00A87BDD"/>
    <w:rsid w:val="00A9034B"/>
    <w:rsid w:val="00A909C2"/>
    <w:rsid w:val="00A90FBC"/>
    <w:rsid w:val="00A915DC"/>
    <w:rsid w:val="00A934BD"/>
    <w:rsid w:val="00A93B17"/>
    <w:rsid w:val="00A93EDB"/>
    <w:rsid w:val="00A949D2"/>
    <w:rsid w:val="00A95931"/>
    <w:rsid w:val="00A968EC"/>
    <w:rsid w:val="00A97700"/>
    <w:rsid w:val="00A9787E"/>
    <w:rsid w:val="00A97E5C"/>
    <w:rsid w:val="00AA03FF"/>
    <w:rsid w:val="00AA18DE"/>
    <w:rsid w:val="00AA2924"/>
    <w:rsid w:val="00AA2942"/>
    <w:rsid w:val="00AA2E68"/>
    <w:rsid w:val="00AA332C"/>
    <w:rsid w:val="00AA4103"/>
    <w:rsid w:val="00AA46F8"/>
    <w:rsid w:val="00AA5FF7"/>
    <w:rsid w:val="00AB046A"/>
    <w:rsid w:val="00AB0E2C"/>
    <w:rsid w:val="00AB12CA"/>
    <w:rsid w:val="00AB19F3"/>
    <w:rsid w:val="00AB1DB7"/>
    <w:rsid w:val="00AB1F56"/>
    <w:rsid w:val="00AB2311"/>
    <w:rsid w:val="00AB2D14"/>
    <w:rsid w:val="00AB3AD1"/>
    <w:rsid w:val="00AB4628"/>
    <w:rsid w:val="00AB4ACA"/>
    <w:rsid w:val="00AB4C07"/>
    <w:rsid w:val="00AB5859"/>
    <w:rsid w:val="00AB67AD"/>
    <w:rsid w:val="00AC09DD"/>
    <w:rsid w:val="00AC0E34"/>
    <w:rsid w:val="00AC1570"/>
    <w:rsid w:val="00AC178D"/>
    <w:rsid w:val="00AC1C36"/>
    <w:rsid w:val="00AC1FE7"/>
    <w:rsid w:val="00AC1FFC"/>
    <w:rsid w:val="00AC2DEC"/>
    <w:rsid w:val="00AC315D"/>
    <w:rsid w:val="00AC73B7"/>
    <w:rsid w:val="00AC7D3A"/>
    <w:rsid w:val="00AC7E41"/>
    <w:rsid w:val="00AC7E96"/>
    <w:rsid w:val="00AD03B5"/>
    <w:rsid w:val="00AD0704"/>
    <w:rsid w:val="00AD1532"/>
    <w:rsid w:val="00AD402F"/>
    <w:rsid w:val="00AD4443"/>
    <w:rsid w:val="00AD4AC9"/>
    <w:rsid w:val="00AD4B82"/>
    <w:rsid w:val="00AD529C"/>
    <w:rsid w:val="00AD5B71"/>
    <w:rsid w:val="00AD5BD9"/>
    <w:rsid w:val="00AD6E36"/>
    <w:rsid w:val="00AD768F"/>
    <w:rsid w:val="00AD7975"/>
    <w:rsid w:val="00AE0915"/>
    <w:rsid w:val="00AE18EE"/>
    <w:rsid w:val="00AE1C8F"/>
    <w:rsid w:val="00AE1F80"/>
    <w:rsid w:val="00AE22B0"/>
    <w:rsid w:val="00AE257B"/>
    <w:rsid w:val="00AE2AEB"/>
    <w:rsid w:val="00AE3DFB"/>
    <w:rsid w:val="00AE62DB"/>
    <w:rsid w:val="00AE7642"/>
    <w:rsid w:val="00AF020B"/>
    <w:rsid w:val="00AF0B70"/>
    <w:rsid w:val="00AF13D0"/>
    <w:rsid w:val="00AF150C"/>
    <w:rsid w:val="00AF157C"/>
    <w:rsid w:val="00AF1DBF"/>
    <w:rsid w:val="00AF2699"/>
    <w:rsid w:val="00AF2879"/>
    <w:rsid w:val="00AF2B97"/>
    <w:rsid w:val="00AF30AA"/>
    <w:rsid w:val="00AF4D34"/>
    <w:rsid w:val="00AF5539"/>
    <w:rsid w:val="00AF5D9C"/>
    <w:rsid w:val="00AF5F3B"/>
    <w:rsid w:val="00AF62FC"/>
    <w:rsid w:val="00AF666C"/>
    <w:rsid w:val="00AF7BAE"/>
    <w:rsid w:val="00B0084D"/>
    <w:rsid w:val="00B0116F"/>
    <w:rsid w:val="00B02144"/>
    <w:rsid w:val="00B02210"/>
    <w:rsid w:val="00B02768"/>
    <w:rsid w:val="00B0319D"/>
    <w:rsid w:val="00B044D2"/>
    <w:rsid w:val="00B044FF"/>
    <w:rsid w:val="00B0761B"/>
    <w:rsid w:val="00B11305"/>
    <w:rsid w:val="00B131D0"/>
    <w:rsid w:val="00B135CE"/>
    <w:rsid w:val="00B140C0"/>
    <w:rsid w:val="00B15597"/>
    <w:rsid w:val="00B16215"/>
    <w:rsid w:val="00B16955"/>
    <w:rsid w:val="00B177B0"/>
    <w:rsid w:val="00B1786E"/>
    <w:rsid w:val="00B17FDF"/>
    <w:rsid w:val="00B20B80"/>
    <w:rsid w:val="00B210FE"/>
    <w:rsid w:val="00B214C9"/>
    <w:rsid w:val="00B217DE"/>
    <w:rsid w:val="00B219C2"/>
    <w:rsid w:val="00B21A58"/>
    <w:rsid w:val="00B21AF0"/>
    <w:rsid w:val="00B21B53"/>
    <w:rsid w:val="00B21E6B"/>
    <w:rsid w:val="00B21E90"/>
    <w:rsid w:val="00B23A88"/>
    <w:rsid w:val="00B244BA"/>
    <w:rsid w:val="00B24A41"/>
    <w:rsid w:val="00B2527C"/>
    <w:rsid w:val="00B26431"/>
    <w:rsid w:val="00B26563"/>
    <w:rsid w:val="00B31001"/>
    <w:rsid w:val="00B3185C"/>
    <w:rsid w:val="00B321FF"/>
    <w:rsid w:val="00B32383"/>
    <w:rsid w:val="00B32836"/>
    <w:rsid w:val="00B34506"/>
    <w:rsid w:val="00B34578"/>
    <w:rsid w:val="00B346C9"/>
    <w:rsid w:val="00B34BAB"/>
    <w:rsid w:val="00B34D5C"/>
    <w:rsid w:val="00B35DCD"/>
    <w:rsid w:val="00B35F59"/>
    <w:rsid w:val="00B3631E"/>
    <w:rsid w:val="00B36AF1"/>
    <w:rsid w:val="00B371E6"/>
    <w:rsid w:val="00B37636"/>
    <w:rsid w:val="00B379AE"/>
    <w:rsid w:val="00B404D7"/>
    <w:rsid w:val="00B40559"/>
    <w:rsid w:val="00B421C8"/>
    <w:rsid w:val="00B42A2D"/>
    <w:rsid w:val="00B43265"/>
    <w:rsid w:val="00B44314"/>
    <w:rsid w:val="00B45E4F"/>
    <w:rsid w:val="00B476C8"/>
    <w:rsid w:val="00B50105"/>
    <w:rsid w:val="00B50277"/>
    <w:rsid w:val="00B50FA9"/>
    <w:rsid w:val="00B5189A"/>
    <w:rsid w:val="00B5255A"/>
    <w:rsid w:val="00B52806"/>
    <w:rsid w:val="00B52900"/>
    <w:rsid w:val="00B52953"/>
    <w:rsid w:val="00B52EB8"/>
    <w:rsid w:val="00B53252"/>
    <w:rsid w:val="00B53575"/>
    <w:rsid w:val="00B53693"/>
    <w:rsid w:val="00B53E3A"/>
    <w:rsid w:val="00B53EB7"/>
    <w:rsid w:val="00B54538"/>
    <w:rsid w:val="00B548C0"/>
    <w:rsid w:val="00B56FE8"/>
    <w:rsid w:val="00B5729F"/>
    <w:rsid w:val="00B57C93"/>
    <w:rsid w:val="00B60F15"/>
    <w:rsid w:val="00B62853"/>
    <w:rsid w:val="00B63883"/>
    <w:rsid w:val="00B643E7"/>
    <w:rsid w:val="00B64D38"/>
    <w:rsid w:val="00B65366"/>
    <w:rsid w:val="00B6574F"/>
    <w:rsid w:val="00B67106"/>
    <w:rsid w:val="00B6787F"/>
    <w:rsid w:val="00B7006C"/>
    <w:rsid w:val="00B70134"/>
    <w:rsid w:val="00B70AB1"/>
    <w:rsid w:val="00B72DF7"/>
    <w:rsid w:val="00B73205"/>
    <w:rsid w:val="00B736A5"/>
    <w:rsid w:val="00B74C6C"/>
    <w:rsid w:val="00B75F02"/>
    <w:rsid w:val="00B76690"/>
    <w:rsid w:val="00B771DE"/>
    <w:rsid w:val="00B802F3"/>
    <w:rsid w:val="00B80B0C"/>
    <w:rsid w:val="00B80CD9"/>
    <w:rsid w:val="00B8147A"/>
    <w:rsid w:val="00B81A68"/>
    <w:rsid w:val="00B8274E"/>
    <w:rsid w:val="00B82B00"/>
    <w:rsid w:val="00B83B5A"/>
    <w:rsid w:val="00B83DDF"/>
    <w:rsid w:val="00B86244"/>
    <w:rsid w:val="00B8633C"/>
    <w:rsid w:val="00B90271"/>
    <w:rsid w:val="00B904E2"/>
    <w:rsid w:val="00B9101A"/>
    <w:rsid w:val="00B91B8D"/>
    <w:rsid w:val="00B9218A"/>
    <w:rsid w:val="00B926A6"/>
    <w:rsid w:val="00B9332B"/>
    <w:rsid w:val="00B9341B"/>
    <w:rsid w:val="00B93AF4"/>
    <w:rsid w:val="00B93C32"/>
    <w:rsid w:val="00B95947"/>
    <w:rsid w:val="00B96052"/>
    <w:rsid w:val="00B961BC"/>
    <w:rsid w:val="00B968AD"/>
    <w:rsid w:val="00B96978"/>
    <w:rsid w:val="00B96BE4"/>
    <w:rsid w:val="00B96CB9"/>
    <w:rsid w:val="00B97C56"/>
    <w:rsid w:val="00BA05C0"/>
    <w:rsid w:val="00BA0C35"/>
    <w:rsid w:val="00BA0DBA"/>
    <w:rsid w:val="00BA0EAE"/>
    <w:rsid w:val="00BA1BB4"/>
    <w:rsid w:val="00BA21A9"/>
    <w:rsid w:val="00BA22BC"/>
    <w:rsid w:val="00BA2F7B"/>
    <w:rsid w:val="00BA3D7E"/>
    <w:rsid w:val="00BA447E"/>
    <w:rsid w:val="00BA4CC4"/>
    <w:rsid w:val="00BA4EEE"/>
    <w:rsid w:val="00BA4F52"/>
    <w:rsid w:val="00BA50E4"/>
    <w:rsid w:val="00BA51F8"/>
    <w:rsid w:val="00BA580D"/>
    <w:rsid w:val="00BA7D0A"/>
    <w:rsid w:val="00BB04DA"/>
    <w:rsid w:val="00BB1BEB"/>
    <w:rsid w:val="00BB1E7E"/>
    <w:rsid w:val="00BB2401"/>
    <w:rsid w:val="00BB31C2"/>
    <w:rsid w:val="00BB4A51"/>
    <w:rsid w:val="00BB4A8E"/>
    <w:rsid w:val="00BB5D65"/>
    <w:rsid w:val="00BB6150"/>
    <w:rsid w:val="00BB6E95"/>
    <w:rsid w:val="00BC134E"/>
    <w:rsid w:val="00BC1457"/>
    <w:rsid w:val="00BC1B5F"/>
    <w:rsid w:val="00BC1E52"/>
    <w:rsid w:val="00BC250C"/>
    <w:rsid w:val="00BC2A6B"/>
    <w:rsid w:val="00BC313B"/>
    <w:rsid w:val="00BC332B"/>
    <w:rsid w:val="00BC4657"/>
    <w:rsid w:val="00BC4AFF"/>
    <w:rsid w:val="00BC5016"/>
    <w:rsid w:val="00BC5EF2"/>
    <w:rsid w:val="00BC6350"/>
    <w:rsid w:val="00BC7818"/>
    <w:rsid w:val="00BD0BAC"/>
    <w:rsid w:val="00BD14FF"/>
    <w:rsid w:val="00BD1B84"/>
    <w:rsid w:val="00BD3B52"/>
    <w:rsid w:val="00BD3C0B"/>
    <w:rsid w:val="00BD3D9F"/>
    <w:rsid w:val="00BD4286"/>
    <w:rsid w:val="00BD49DC"/>
    <w:rsid w:val="00BD5A67"/>
    <w:rsid w:val="00BD630B"/>
    <w:rsid w:val="00BD6958"/>
    <w:rsid w:val="00BD7B98"/>
    <w:rsid w:val="00BE011F"/>
    <w:rsid w:val="00BE053E"/>
    <w:rsid w:val="00BE0EB5"/>
    <w:rsid w:val="00BE1E19"/>
    <w:rsid w:val="00BE1E49"/>
    <w:rsid w:val="00BE4DB5"/>
    <w:rsid w:val="00BE52D6"/>
    <w:rsid w:val="00BE7FC6"/>
    <w:rsid w:val="00BF0D65"/>
    <w:rsid w:val="00BF0E95"/>
    <w:rsid w:val="00BF1F85"/>
    <w:rsid w:val="00BF290A"/>
    <w:rsid w:val="00BF2AA9"/>
    <w:rsid w:val="00BF2B3C"/>
    <w:rsid w:val="00BF3A5C"/>
    <w:rsid w:val="00BF45F0"/>
    <w:rsid w:val="00BF55F6"/>
    <w:rsid w:val="00BF5B6D"/>
    <w:rsid w:val="00BF5EB7"/>
    <w:rsid w:val="00BF6DCA"/>
    <w:rsid w:val="00BF6FD3"/>
    <w:rsid w:val="00BF7C54"/>
    <w:rsid w:val="00BF7E9B"/>
    <w:rsid w:val="00C002F7"/>
    <w:rsid w:val="00C00557"/>
    <w:rsid w:val="00C03988"/>
    <w:rsid w:val="00C03F76"/>
    <w:rsid w:val="00C043A8"/>
    <w:rsid w:val="00C045DF"/>
    <w:rsid w:val="00C0581B"/>
    <w:rsid w:val="00C05CB2"/>
    <w:rsid w:val="00C06A1D"/>
    <w:rsid w:val="00C06F1F"/>
    <w:rsid w:val="00C07679"/>
    <w:rsid w:val="00C07D11"/>
    <w:rsid w:val="00C07D7C"/>
    <w:rsid w:val="00C07F2E"/>
    <w:rsid w:val="00C10168"/>
    <w:rsid w:val="00C11016"/>
    <w:rsid w:val="00C11DEF"/>
    <w:rsid w:val="00C125AD"/>
    <w:rsid w:val="00C13A20"/>
    <w:rsid w:val="00C143B2"/>
    <w:rsid w:val="00C1444B"/>
    <w:rsid w:val="00C1489C"/>
    <w:rsid w:val="00C14AB9"/>
    <w:rsid w:val="00C14D3D"/>
    <w:rsid w:val="00C15803"/>
    <w:rsid w:val="00C160DE"/>
    <w:rsid w:val="00C164B6"/>
    <w:rsid w:val="00C16A44"/>
    <w:rsid w:val="00C16EE6"/>
    <w:rsid w:val="00C205F6"/>
    <w:rsid w:val="00C20B09"/>
    <w:rsid w:val="00C20D4A"/>
    <w:rsid w:val="00C21AA1"/>
    <w:rsid w:val="00C21F0B"/>
    <w:rsid w:val="00C2322D"/>
    <w:rsid w:val="00C265D6"/>
    <w:rsid w:val="00C26B8C"/>
    <w:rsid w:val="00C30965"/>
    <w:rsid w:val="00C30AC8"/>
    <w:rsid w:val="00C30B3A"/>
    <w:rsid w:val="00C30EB7"/>
    <w:rsid w:val="00C3211E"/>
    <w:rsid w:val="00C32188"/>
    <w:rsid w:val="00C329B6"/>
    <w:rsid w:val="00C33EDB"/>
    <w:rsid w:val="00C3443F"/>
    <w:rsid w:val="00C35BAA"/>
    <w:rsid w:val="00C3603F"/>
    <w:rsid w:val="00C36E77"/>
    <w:rsid w:val="00C36F6E"/>
    <w:rsid w:val="00C37083"/>
    <w:rsid w:val="00C37147"/>
    <w:rsid w:val="00C37264"/>
    <w:rsid w:val="00C375FF"/>
    <w:rsid w:val="00C379F4"/>
    <w:rsid w:val="00C37CBA"/>
    <w:rsid w:val="00C401A6"/>
    <w:rsid w:val="00C4307D"/>
    <w:rsid w:val="00C43C0C"/>
    <w:rsid w:val="00C44BCD"/>
    <w:rsid w:val="00C45FB8"/>
    <w:rsid w:val="00C47587"/>
    <w:rsid w:val="00C47B0A"/>
    <w:rsid w:val="00C506E1"/>
    <w:rsid w:val="00C517DA"/>
    <w:rsid w:val="00C52A1D"/>
    <w:rsid w:val="00C52E82"/>
    <w:rsid w:val="00C5318A"/>
    <w:rsid w:val="00C531E4"/>
    <w:rsid w:val="00C532AA"/>
    <w:rsid w:val="00C53322"/>
    <w:rsid w:val="00C53664"/>
    <w:rsid w:val="00C5436E"/>
    <w:rsid w:val="00C54393"/>
    <w:rsid w:val="00C54D03"/>
    <w:rsid w:val="00C559AC"/>
    <w:rsid w:val="00C56173"/>
    <w:rsid w:val="00C569C5"/>
    <w:rsid w:val="00C56E4B"/>
    <w:rsid w:val="00C5718C"/>
    <w:rsid w:val="00C610D3"/>
    <w:rsid w:val="00C62073"/>
    <w:rsid w:val="00C6245F"/>
    <w:rsid w:val="00C6356C"/>
    <w:rsid w:val="00C63BFE"/>
    <w:rsid w:val="00C63E4A"/>
    <w:rsid w:val="00C643B8"/>
    <w:rsid w:val="00C653D3"/>
    <w:rsid w:val="00C654D2"/>
    <w:rsid w:val="00C6670B"/>
    <w:rsid w:val="00C675D9"/>
    <w:rsid w:val="00C67FE0"/>
    <w:rsid w:val="00C70367"/>
    <w:rsid w:val="00C7117E"/>
    <w:rsid w:val="00C71EAB"/>
    <w:rsid w:val="00C730D5"/>
    <w:rsid w:val="00C73E64"/>
    <w:rsid w:val="00C74966"/>
    <w:rsid w:val="00C74E2A"/>
    <w:rsid w:val="00C754FC"/>
    <w:rsid w:val="00C75515"/>
    <w:rsid w:val="00C7565A"/>
    <w:rsid w:val="00C757E3"/>
    <w:rsid w:val="00C75810"/>
    <w:rsid w:val="00C75855"/>
    <w:rsid w:val="00C76725"/>
    <w:rsid w:val="00C76BE9"/>
    <w:rsid w:val="00C807CE"/>
    <w:rsid w:val="00C80F8F"/>
    <w:rsid w:val="00C8171A"/>
    <w:rsid w:val="00C82617"/>
    <w:rsid w:val="00C845A6"/>
    <w:rsid w:val="00C853DF"/>
    <w:rsid w:val="00C860D2"/>
    <w:rsid w:val="00C86102"/>
    <w:rsid w:val="00C86DA4"/>
    <w:rsid w:val="00C87306"/>
    <w:rsid w:val="00C87C20"/>
    <w:rsid w:val="00C87F61"/>
    <w:rsid w:val="00C904AF"/>
    <w:rsid w:val="00C90D17"/>
    <w:rsid w:val="00C917A5"/>
    <w:rsid w:val="00C91879"/>
    <w:rsid w:val="00C928B7"/>
    <w:rsid w:val="00C92CAA"/>
    <w:rsid w:val="00C92FD7"/>
    <w:rsid w:val="00C93808"/>
    <w:rsid w:val="00C93B92"/>
    <w:rsid w:val="00C94B78"/>
    <w:rsid w:val="00C94EE8"/>
    <w:rsid w:val="00C95145"/>
    <w:rsid w:val="00C96D56"/>
    <w:rsid w:val="00C96F94"/>
    <w:rsid w:val="00C97BC9"/>
    <w:rsid w:val="00CA0B4E"/>
    <w:rsid w:val="00CA11B9"/>
    <w:rsid w:val="00CA163D"/>
    <w:rsid w:val="00CA1B7A"/>
    <w:rsid w:val="00CA2825"/>
    <w:rsid w:val="00CA2CE6"/>
    <w:rsid w:val="00CA32DE"/>
    <w:rsid w:val="00CA3C48"/>
    <w:rsid w:val="00CA3FF0"/>
    <w:rsid w:val="00CA4213"/>
    <w:rsid w:val="00CA4D09"/>
    <w:rsid w:val="00CA5A61"/>
    <w:rsid w:val="00CA6FEB"/>
    <w:rsid w:val="00CA72CB"/>
    <w:rsid w:val="00CA79E9"/>
    <w:rsid w:val="00CB1748"/>
    <w:rsid w:val="00CB1EE9"/>
    <w:rsid w:val="00CB2A28"/>
    <w:rsid w:val="00CB473B"/>
    <w:rsid w:val="00CB59EC"/>
    <w:rsid w:val="00CB62FF"/>
    <w:rsid w:val="00CB6568"/>
    <w:rsid w:val="00CB6BEE"/>
    <w:rsid w:val="00CB76BE"/>
    <w:rsid w:val="00CB7790"/>
    <w:rsid w:val="00CB7A29"/>
    <w:rsid w:val="00CC2723"/>
    <w:rsid w:val="00CC2925"/>
    <w:rsid w:val="00CC2C71"/>
    <w:rsid w:val="00CC2D4F"/>
    <w:rsid w:val="00CC2F98"/>
    <w:rsid w:val="00CC40E4"/>
    <w:rsid w:val="00CC5C89"/>
    <w:rsid w:val="00CC719D"/>
    <w:rsid w:val="00CC7555"/>
    <w:rsid w:val="00CC7772"/>
    <w:rsid w:val="00CD04D8"/>
    <w:rsid w:val="00CD07FB"/>
    <w:rsid w:val="00CD0F5B"/>
    <w:rsid w:val="00CD1C6A"/>
    <w:rsid w:val="00CD1C85"/>
    <w:rsid w:val="00CD2794"/>
    <w:rsid w:val="00CD363A"/>
    <w:rsid w:val="00CD6570"/>
    <w:rsid w:val="00CD6B61"/>
    <w:rsid w:val="00CD6C20"/>
    <w:rsid w:val="00CD6E02"/>
    <w:rsid w:val="00CD6F53"/>
    <w:rsid w:val="00CD73BB"/>
    <w:rsid w:val="00CE0046"/>
    <w:rsid w:val="00CE02F7"/>
    <w:rsid w:val="00CE0702"/>
    <w:rsid w:val="00CE10B6"/>
    <w:rsid w:val="00CE1198"/>
    <w:rsid w:val="00CE1829"/>
    <w:rsid w:val="00CE1846"/>
    <w:rsid w:val="00CE1E52"/>
    <w:rsid w:val="00CE2100"/>
    <w:rsid w:val="00CE23B0"/>
    <w:rsid w:val="00CE27BF"/>
    <w:rsid w:val="00CE36C4"/>
    <w:rsid w:val="00CE56AE"/>
    <w:rsid w:val="00CE6155"/>
    <w:rsid w:val="00CE6262"/>
    <w:rsid w:val="00CE763F"/>
    <w:rsid w:val="00CF0410"/>
    <w:rsid w:val="00CF1B19"/>
    <w:rsid w:val="00CF2035"/>
    <w:rsid w:val="00CF2144"/>
    <w:rsid w:val="00CF2FFB"/>
    <w:rsid w:val="00CF364C"/>
    <w:rsid w:val="00CF3E7C"/>
    <w:rsid w:val="00CF44B6"/>
    <w:rsid w:val="00CF4C0F"/>
    <w:rsid w:val="00CF4F47"/>
    <w:rsid w:val="00CF5390"/>
    <w:rsid w:val="00CF59D7"/>
    <w:rsid w:val="00CF679C"/>
    <w:rsid w:val="00CF738E"/>
    <w:rsid w:val="00CF75C6"/>
    <w:rsid w:val="00CF78F6"/>
    <w:rsid w:val="00D008D3"/>
    <w:rsid w:val="00D0093A"/>
    <w:rsid w:val="00D00E8F"/>
    <w:rsid w:val="00D015F2"/>
    <w:rsid w:val="00D016DC"/>
    <w:rsid w:val="00D01E7E"/>
    <w:rsid w:val="00D023BE"/>
    <w:rsid w:val="00D03FAB"/>
    <w:rsid w:val="00D0437A"/>
    <w:rsid w:val="00D04B85"/>
    <w:rsid w:val="00D04D2C"/>
    <w:rsid w:val="00D052C0"/>
    <w:rsid w:val="00D05BAB"/>
    <w:rsid w:val="00D05D79"/>
    <w:rsid w:val="00D069D6"/>
    <w:rsid w:val="00D10498"/>
    <w:rsid w:val="00D10B1A"/>
    <w:rsid w:val="00D1184B"/>
    <w:rsid w:val="00D122AC"/>
    <w:rsid w:val="00D12B26"/>
    <w:rsid w:val="00D12DF9"/>
    <w:rsid w:val="00D132C1"/>
    <w:rsid w:val="00D1402F"/>
    <w:rsid w:val="00D1603E"/>
    <w:rsid w:val="00D1674D"/>
    <w:rsid w:val="00D16FFA"/>
    <w:rsid w:val="00D17BBE"/>
    <w:rsid w:val="00D200EB"/>
    <w:rsid w:val="00D203CD"/>
    <w:rsid w:val="00D2063C"/>
    <w:rsid w:val="00D2071C"/>
    <w:rsid w:val="00D213C3"/>
    <w:rsid w:val="00D233A5"/>
    <w:rsid w:val="00D23599"/>
    <w:rsid w:val="00D2378B"/>
    <w:rsid w:val="00D24B01"/>
    <w:rsid w:val="00D2521A"/>
    <w:rsid w:val="00D273AF"/>
    <w:rsid w:val="00D27C7C"/>
    <w:rsid w:val="00D30D9E"/>
    <w:rsid w:val="00D3107A"/>
    <w:rsid w:val="00D311D9"/>
    <w:rsid w:val="00D3347A"/>
    <w:rsid w:val="00D3351A"/>
    <w:rsid w:val="00D36793"/>
    <w:rsid w:val="00D3781F"/>
    <w:rsid w:val="00D37CA8"/>
    <w:rsid w:val="00D37F83"/>
    <w:rsid w:val="00D41729"/>
    <w:rsid w:val="00D41B7A"/>
    <w:rsid w:val="00D41C85"/>
    <w:rsid w:val="00D41D57"/>
    <w:rsid w:val="00D432CA"/>
    <w:rsid w:val="00D43B3F"/>
    <w:rsid w:val="00D43FC2"/>
    <w:rsid w:val="00D44F3D"/>
    <w:rsid w:val="00D4508E"/>
    <w:rsid w:val="00D45DB3"/>
    <w:rsid w:val="00D4715D"/>
    <w:rsid w:val="00D50CEC"/>
    <w:rsid w:val="00D514A3"/>
    <w:rsid w:val="00D51964"/>
    <w:rsid w:val="00D51CEF"/>
    <w:rsid w:val="00D51F4D"/>
    <w:rsid w:val="00D51F9F"/>
    <w:rsid w:val="00D5293D"/>
    <w:rsid w:val="00D52ECE"/>
    <w:rsid w:val="00D53227"/>
    <w:rsid w:val="00D53CEF"/>
    <w:rsid w:val="00D5415A"/>
    <w:rsid w:val="00D5442D"/>
    <w:rsid w:val="00D54C06"/>
    <w:rsid w:val="00D54E06"/>
    <w:rsid w:val="00D601A7"/>
    <w:rsid w:val="00D60572"/>
    <w:rsid w:val="00D60927"/>
    <w:rsid w:val="00D60A64"/>
    <w:rsid w:val="00D612BD"/>
    <w:rsid w:val="00D619B4"/>
    <w:rsid w:val="00D61F57"/>
    <w:rsid w:val="00D630BD"/>
    <w:rsid w:val="00D63692"/>
    <w:rsid w:val="00D63AA4"/>
    <w:rsid w:val="00D640B2"/>
    <w:rsid w:val="00D641F9"/>
    <w:rsid w:val="00D66FD3"/>
    <w:rsid w:val="00D67F21"/>
    <w:rsid w:val="00D70149"/>
    <w:rsid w:val="00D70995"/>
    <w:rsid w:val="00D70AAE"/>
    <w:rsid w:val="00D70ADB"/>
    <w:rsid w:val="00D71801"/>
    <w:rsid w:val="00D71CDC"/>
    <w:rsid w:val="00D7215B"/>
    <w:rsid w:val="00D7316F"/>
    <w:rsid w:val="00D73ADF"/>
    <w:rsid w:val="00D744D1"/>
    <w:rsid w:val="00D74791"/>
    <w:rsid w:val="00D74FA5"/>
    <w:rsid w:val="00D7643F"/>
    <w:rsid w:val="00D77EDA"/>
    <w:rsid w:val="00D805B2"/>
    <w:rsid w:val="00D8087E"/>
    <w:rsid w:val="00D80D1F"/>
    <w:rsid w:val="00D8112F"/>
    <w:rsid w:val="00D814DE"/>
    <w:rsid w:val="00D8152C"/>
    <w:rsid w:val="00D81758"/>
    <w:rsid w:val="00D82745"/>
    <w:rsid w:val="00D82BBE"/>
    <w:rsid w:val="00D82E33"/>
    <w:rsid w:val="00D836A2"/>
    <w:rsid w:val="00D8444A"/>
    <w:rsid w:val="00D844B1"/>
    <w:rsid w:val="00D862F9"/>
    <w:rsid w:val="00D8675D"/>
    <w:rsid w:val="00D86998"/>
    <w:rsid w:val="00D86FE1"/>
    <w:rsid w:val="00D871F8"/>
    <w:rsid w:val="00D872B4"/>
    <w:rsid w:val="00D87D73"/>
    <w:rsid w:val="00D902CF"/>
    <w:rsid w:val="00D91AD2"/>
    <w:rsid w:val="00D91DA5"/>
    <w:rsid w:val="00D9226D"/>
    <w:rsid w:val="00D92692"/>
    <w:rsid w:val="00D92720"/>
    <w:rsid w:val="00D92DA1"/>
    <w:rsid w:val="00D93931"/>
    <w:rsid w:val="00D93DE6"/>
    <w:rsid w:val="00D944B3"/>
    <w:rsid w:val="00D94DB2"/>
    <w:rsid w:val="00D95EE7"/>
    <w:rsid w:val="00D96289"/>
    <w:rsid w:val="00DA11CC"/>
    <w:rsid w:val="00DA142D"/>
    <w:rsid w:val="00DA2374"/>
    <w:rsid w:val="00DA2588"/>
    <w:rsid w:val="00DA2D67"/>
    <w:rsid w:val="00DA2E09"/>
    <w:rsid w:val="00DA2E29"/>
    <w:rsid w:val="00DA3844"/>
    <w:rsid w:val="00DA4287"/>
    <w:rsid w:val="00DA4697"/>
    <w:rsid w:val="00DA4766"/>
    <w:rsid w:val="00DA4B36"/>
    <w:rsid w:val="00DA4D53"/>
    <w:rsid w:val="00DA5435"/>
    <w:rsid w:val="00DA7614"/>
    <w:rsid w:val="00DA7A4C"/>
    <w:rsid w:val="00DB09FF"/>
    <w:rsid w:val="00DB0E9D"/>
    <w:rsid w:val="00DB104A"/>
    <w:rsid w:val="00DB2723"/>
    <w:rsid w:val="00DB4769"/>
    <w:rsid w:val="00DB4C95"/>
    <w:rsid w:val="00DB5194"/>
    <w:rsid w:val="00DB5F03"/>
    <w:rsid w:val="00DB6631"/>
    <w:rsid w:val="00DB6695"/>
    <w:rsid w:val="00DB6698"/>
    <w:rsid w:val="00DB6C4F"/>
    <w:rsid w:val="00DC1C4F"/>
    <w:rsid w:val="00DC23E3"/>
    <w:rsid w:val="00DC257E"/>
    <w:rsid w:val="00DC30B0"/>
    <w:rsid w:val="00DC3803"/>
    <w:rsid w:val="00DC44CC"/>
    <w:rsid w:val="00DC4BD0"/>
    <w:rsid w:val="00DC4CA1"/>
    <w:rsid w:val="00DC6D9C"/>
    <w:rsid w:val="00DC7191"/>
    <w:rsid w:val="00DC7813"/>
    <w:rsid w:val="00DC7D2B"/>
    <w:rsid w:val="00DD03A4"/>
    <w:rsid w:val="00DD08AE"/>
    <w:rsid w:val="00DD0A93"/>
    <w:rsid w:val="00DD1ED6"/>
    <w:rsid w:val="00DD2018"/>
    <w:rsid w:val="00DD2552"/>
    <w:rsid w:val="00DD339A"/>
    <w:rsid w:val="00DD3911"/>
    <w:rsid w:val="00DD3B1F"/>
    <w:rsid w:val="00DD3D49"/>
    <w:rsid w:val="00DD60D3"/>
    <w:rsid w:val="00DD6820"/>
    <w:rsid w:val="00DD7CC1"/>
    <w:rsid w:val="00DE0100"/>
    <w:rsid w:val="00DE0A0B"/>
    <w:rsid w:val="00DE16EB"/>
    <w:rsid w:val="00DE19D0"/>
    <w:rsid w:val="00DE375F"/>
    <w:rsid w:val="00DE4B59"/>
    <w:rsid w:val="00DE51E6"/>
    <w:rsid w:val="00DE61A1"/>
    <w:rsid w:val="00DE7381"/>
    <w:rsid w:val="00DE7A8D"/>
    <w:rsid w:val="00DE7F6D"/>
    <w:rsid w:val="00DF0175"/>
    <w:rsid w:val="00DF1199"/>
    <w:rsid w:val="00DF13E4"/>
    <w:rsid w:val="00DF16E3"/>
    <w:rsid w:val="00DF1DA3"/>
    <w:rsid w:val="00DF22B4"/>
    <w:rsid w:val="00DF233F"/>
    <w:rsid w:val="00DF2F7C"/>
    <w:rsid w:val="00DF2FB8"/>
    <w:rsid w:val="00DF3D62"/>
    <w:rsid w:val="00DF4450"/>
    <w:rsid w:val="00DF4FEE"/>
    <w:rsid w:val="00DF54F8"/>
    <w:rsid w:val="00DF5A32"/>
    <w:rsid w:val="00DF5D67"/>
    <w:rsid w:val="00DF5F7B"/>
    <w:rsid w:val="00DF643C"/>
    <w:rsid w:val="00E0069F"/>
    <w:rsid w:val="00E015BD"/>
    <w:rsid w:val="00E018F0"/>
    <w:rsid w:val="00E023FE"/>
    <w:rsid w:val="00E02887"/>
    <w:rsid w:val="00E030FF"/>
    <w:rsid w:val="00E032EA"/>
    <w:rsid w:val="00E05085"/>
    <w:rsid w:val="00E06C21"/>
    <w:rsid w:val="00E079BE"/>
    <w:rsid w:val="00E07BD8"/>
    <w:rsid w:val="00E1028E"/>
    <w:rsid w:val="00E105E5"/>
    <w:rsid w:val="00E10733"/>
    <w:rsid w:val="00E10AA3"/>
    <w:rsid w:val="00E11146"/>
    <w:rsid w:val="00E111BA"/>
    <w:rsid w:val="00E1159E"/>
    <w:rsid w:val="00E11D13"/>
    <w:rsid w:val="00E12480"/>
    <w:rsid w:val="00E13191"/>
    <w:rsid w:val="00E132CD"/>
    <w:rsid w:val="00E13DB8"/>
    <w:rsid w:val="00E1402E"/>
    <w:rsid w:val="00E167F5"/>
    <w:rsid w:val="00E16BFB"/>
    <w:rsid w:val="00E17375"/>
    <w:rsid w:val="00E2012C"/>
    <w:rsid w:val="00E207E5"/>
    <w:rsid w:val="00E20864"/>
    <w:rsid w:val="00E20E97"/>
    <w:rsid w:val="00E21BF8"/>
    <w:rsid w:val="00E22D16"/>
    <w:rsid w:val="00E22E06"/>
    <w:rsid w:val="00E2343A"/>
    <w:rsid w:val="00E23A2B"/>
    <w:rsid w:val="00E24385"/>
    <w:rsid w:val="00E25040"/>
    <w:rsid w:val="00E251D6"/>
    <w:rsid w:val="00E2565E"/>
    <w:rsid w:val="00E26213"/>
    <w:rsid w:val="00E265F3"/>
    <w:rsid w:val="00E26E81"/>
    <w:rsid w:val="00E276FA"/>
    <w:rsid w:val="00E27C2B"/>
    <w:rsid w:val="00E3001E"/>
    <w:rsid w:val="00E302F1"/>
    <w:rsid w:val="00E31108"/>
    <w:rsid w:val="00E3171A"/>
    <w:rsid w:val="00E31DCA"/>
    <w:rsid w:val="00E33563"/>
    <w:rsid w:val="00E33B4C"/>
    <w:rsid w:val="00E348A8"/>
    <w:rsid w:val="00E351AB"/>
    <w:rsid w:val="00E36351"/>
    <w:rsid w:val="00E36D99"/>
    <w:rsid w:val="00E370D5"/>
    <w:rsid w:val="00E40A84"/>
    <w:rsid w:val="00E41288"/>
    <w:rsid w:val="00E415BB"/>
    <w:rsid w:val="00E415F8"/>
    <w:rsid w:val="00E41F51"/>
    <w:rsid w:val="00E42FCC"/>
    <w:rsid w:val="00E43C08"/>
    <w:rsid w:val="00E44128"/>
    <w:rsid w:val="00E44872"/>
    <w:rsid w:val="00E44A15"/>
    <w:rsid w:val="00E44FA6"/>
    <w:rsid w:val="00E450E7"/>
    <w:rsid w:val="00E45D2A"/>
    <w:rsid w:val="00E47230"/>
    <w:rsid w:val="00E5088A"/>
    <w:rsid w:val="00E515D8"/>
    <w:rsid w:val="00E51643"/>
    <w:rsid w:val="00E53A49"/>
    <w:rsid w:val="00E546D9"/>
    <w:rsid w:val="00E54D39"/>
    <w:rsid w:val="00E559D5"/>
    <w:rsid w:val="00E56165"/>
    <w:rsid w:val="00E565F0"/>
    <w:rsid w:val="00E56A3F"/>
    <w:rsid w:val="00E56B31"/>
    <w:rsid w:val="00E56D89"/>
    <w:rsid w:val="00E57900"/>
    <w:rsid w:val="00E601DE"/>
    <w:rsid w:val="00E60738"/>
    <w:rsid w:val="00E61C8D"/>
    <w:rsid w:val="00E6390A"/>
    <w:rsid w:val="00E64179"/>
    <w:rsid w:val="00E64AEC"/>
    <w:rsid w:val="00E65854"/>
    <w:rsid w:val="00E65AEF"/>
    <w:rsid w:val="00E65F7B"/>
    <w:rsid w:val="00E664AE"/>
    <w:rsid w:val="00E66C30"/>
    <w:rsid w:val="00E66CC6"/>
    <w:rsid w:val="00E676B1"/>
    <w:rsid w:val="00E679BF"/>
    <w:rsid w:val="00E67E46"/>
    <w:rsid w:val="00E70591"/>
    <w:rsid w:val="00E70AC0"/>
    <w:rsid w:val="00E71A70"/>
    <w:rsid w:val="00E721F2"/>
    <w:rsid w:val="00E732E4"/>
    <w:rsid w:val="00E73FC0"/>
    <w:rsid w:val="00E74648"/>
    <w:rsid w:val="00E7529B"/>
    <w:rsid w:val="00E75881"/>
    <w:rsid w:val="00E758F7"/>
    <w:rsid w:val="00E762F5"/>
    <w:rsid w:val="00E76D7D"/>
    <w:rsid w:val="00E76E4C"/>
    <w:rsid w:val="00E772F7"/>
    <w:rsid w:val="00E81085"/>
    <w:rsid w:val="00E81A57"/>
    <w:rsid w:val="00E8256D"/>
    <w:rsid w:val="00E827A7"/>
    <w:rsid w:val="00E82BC8"/>
    <w:rsid w:val="00E82C19"/>
    <w:rsid w:val="00E82E91"/>
    <w:rsid w:val="00E82FE0"/>
    <w:rsid w:val="00E83498"/>
    <w:rsid w:val="00E8394F"/>
    <w:rsid w:val="00E84B19"/>
    <w:rsid w:val="00E8694F"/>
    <w:rsid w:val="00E86D59"/>
    <w:rsid w:val="00E86E45"/>
    <w:rsid w:val="00E8739A"/>
    <w:rsid w:val="00E877D4"/>
    <w:rsid w:val="00E87ACD"/>
    <w:rsid w:val="00E902A1"/>
    <w:rsid w:val="00E91CD7"/>
    <w:rsid w:val="00E91DAA"/>
    <w:rsid w:val="00E921E6"/>
    <w:rsid w:val="00E92F8F"/>
    <w:rsid w:val="00E9318A"/>
    <w:rsid w:val="00E93252"/>
    <w:rsid w:val="00E9394D"/>
    <w:rsid w:val="00E93A0E"/>
    <w:rsid w:val="00E93C93"/>
    <w:rsid w:val="00E93EA4"/>
    <w:rsid w:val="00E940A9"/>
    <w:rsid w:val="00E9470A"/>
    <w:rsid w:val="00E95C72"/>
    <w:rsid w:val="00E97CBC"/>
    <w:rsid w:val="00EA0073"/>
    <w:rsid w:val="00EA022B"/>
    <w:rsid w:val="00EA0DA2"/>
    <w:rsid w:val="00EA0DFC"/>
    <w:rsid w:val="00EA120D"/>
    <w:rsid w:val="00EA1A5D"/>
    <w:rsid w:val="00EA33AF"/>
    <w:rsid w:val="00EA3968"/>
    <w:rsid w:val="00EA3CB2"/>
    <w:rsid w:val="00EA3F81"/>
    <w:rsid w:val="00EA4325"/>
    <w:rsid w:val="00EA4529"/>
    <w:rsid w:val="00EA48C9"/>
    <w:rsid w:val="00EA4B44"/>
    <w:rsid w:val="00EA7553"/>
    <w:rsid w:val="00EA7687"/>
    <w:rsid w:val="00EB077C"/>
    <w:rsid w:val="00EB1AC5"/>
    <w:rsid w:val="00EB1D88"/>
    <w:rsid w:val="00EB251C"/>
    <w:rsid w:val="00EB2E60"/>
    <w:rsid w:val="00EB34BC"/>
    <w:rsid w:val="00EB3EB1"/>
    <w:rsid w:val="00EB5348"/>
    <w:rsid w:val="00EB584A"/>
    <w:rsid w:val="00EB7385"/>
    <w:rsid w:val="00EB7F20"/>
    <w:rsid w:val="00EC0F12"/>
    <w:rsid w:val="00EC105D"/>
    <w:rsid w:val="00EC16C6"/>
    <w:rsid w:val="00EC1955"/>
    <w:rsid w:val="00EC238E"/>
    <w:rsid w:val="00EC267E"/>
    <w:rsid w:val="00EC28F6"/>
    <w:rsid w:val="00EC32D2"/>
    <w:rsid w:val="00EC350E"/>
    <w:rsid w:val="00EC3749"/>
    <w:rsid w:val="00EC4FBB"/>
    <w:rsid w:val="00EC553C"/>
    <w:rsid w:val="00EC56B6"/>
    <w:rsid w:val="00EC5C20"/>
    <w:rsid w:val="00EC735C"/>
    <w:rsid w:val="00EC7638"/>
    <w:rsid w:val="00EC7767"/>
    <w:rsid w:val="00ED0177"/>
    <w:rsid w:val="00ED04B0"/>
    <w:rsid w:val="00ED083C"/>
    <w:rsid w:val="00ED0BC7"/>
    <w:rsid w:val="00ED141F"/>
    <w:rsid w:val="00ED1FE9"/>
    <w:rsid w:val="00ED2A21"/>
    <w:rsid w:val="00ED366D"/>
    <w:rsid w:val="00ED4672"/>
    <w:rsid w:val="00ED4CB5"/>
    <w:rsid w:val="00ED527C"/>
    <w:rsid w:val="00ED57DA"/>
    <w:rsid w:val="00EE0417"/>
    <w:rsid w:val="00EE04D3"/>
    <w:rsid w:val="00EE11F5"/>
    <w:rsid w:val="00EE1250"/>
    <w:rsid w:val="00EE2134"/>
    <w:rsid w:val="00EE29E7"/>
    <w:rsid w:val="00EE2AA2"/>
    <w:rsid w:val="00EE412A"/>
    <w:rsid w:val="00EE4F1C"/>
    <w:rsid w:val="00EE591F"/>
    <w:rsid w:val="00EE5D6D"/>
    <w:rsid w:val="00EE637C"/>
    <w:rsid w:val="00EE6A6D"/>
    <w:rsid w:val="00EE7056"/>
    <w:rsid w:val="00EE746D"/>
    <w:rsid w:val="00EE7C08"/>
    <w:rsid w:val="00EF0084"/>
    <w:rsid w:val="00EF136E"/>
    <w:rsid w:val="00EF3FDD"/>
    <w:rsid w:val="00EF41C8"/>
    <w:rsid w:val="00EF43F1"/>
    <w:rsid w:val="00EF4903"/>
    <w:rsid w:val="00EF5CFB"/>
    <w:rsid w:val="00EF6628"/>
    <w:rsid w:val="00EF6A0F"/>
    <w:rsid w:val="00EF703B"/>
    <w:rsid w:val="00EF7146"/>
    <w:rsid w:val="00EF7AD2"/>
    <w:rsid w:val="00EF7EB5"/>
    <w:rsid w:val="00F0008A"/>
    <w:rsid w:val="00F01A4F"/>
    <w:rsid w:val="00F01EF0"/>
    <w:rsid w:val="00F02973"/>
    <w:rsid w:val="00F034F8"/>
    <w:rsid w:val="00F03B54"/>
    <w:rsid w:val="00F04B8E"/>
    <w:rsid w:val="00F04F87"/>
    <w:rsid w:val="00F04FFA"/>
    <w:rsid w:val="00F053CF"/>
    <w:rsid w:val="00F0670A"/>
    <w:rsid w:val="00F06EBE"/>
    <w:rsid w:val="00F075FE"/>
    <w:rsid w:val="00F10228"/>
    <w:rsid w:val="00F12DA0"/>
    <w:rsid w:val="00F139B9"/>
    <w:rsid w:val="00F139C5"/>
    <w:rsid w:val="00F14B96"/>
    <w:rsid w:val="00F14E3F"/>
    <w:rsid w:val="00F14EB8"/>
    <w:rsid w:val="00F14F56"/>
    <w:rsid w:val="00F151FB"/>
    <w:rsid w:val="00F15460"/>
    <w:rsid w:val="00F17264"/>
    <w:rsid w:val="00F202A6"/>
    <w:rsid w:val="00F2085A"/>
    <w:rsid w:val="00F20EE8"/>
    <w:rsid w:val="00F21A74"/>
    <w:rsid w:val="00F23225"/>
    <w:rsid w:val="00F23C9F"/>
    <w:rsid w:val="00F23E63"/>
    <w:rsid w:val="00F23E83"/>
    <w:rsid w:val="00F23EFF"/>
    <w:rsid w:val="00F245F7"/>
    <w:rsid w:val="00F25DEA"/>
    <w:rsid w:val="00F25EA1"/>
    <w:rsid w:val="00F26AAB"/>
    <w:rsid w:val="00F27A1B"/>
    <w:rsid w:val="00F27A37"/>
    <w:rsid w:val="00F27D83"/>
    <w:rsid w:val="00F3031D"/>
    <w:rsid w:val="00F304D8"/>
    <w:rsid w:val="00F30B1C"/>
    <w:rsid w:val="00F30F21"/>
    <w:rsid w:val="00F30F90"/>
    <w:rsid w:val="00F313B4"/>
    <w:rsid w:val="00F3158C"/>
    <w:rsid w:val="00F3176A"/>
    <w:rsid w:val="00F3191F"/>
    <w:rsid w:val="00F31BAF"/>
    <w:rsid w:val="00F31FD3"/>
    <w:rsid w:val="00F32318"/>
    <w:rsid w:val="00F32593"/>
    <w:rsid w:val="00F33601"/>
    <w:rsid w:val="00F34982"/>
    <w:rsid w:val="00F35E04"/>
    <w:rsid w:val="00F37126"/>
    <w:rsid w:val="00F3798E"/>
    <w:rsid w:val="00F37AE1"/>
    <w:rsid w:val="00F37F80"/>
    <w:rsid w:val="00F40677"/>
    <w:rsid w:val="00F4123A"/>
    <w:rsid w:val="00F42A0F"/>
    <w:rsid w:val="00F42F1D"/>
    <w:rsid w:val="00F43393"/>
    <w:rsid w:val="00F436FC"/>
    <w:rsid w:val="00F4372D"/>
    <w:rsid w:val="00F439D5"/>
    <w:rsid w:val="00F44CF7"/>
    <w:rsid w:val="00F45957"/>
    <w:rsid w:val="00F45AA8"/>
    <w:rsid w:val="00F4652F"/>
    <w:rsid w:val="00F46F24"/>
    <w:rsid w:val="00F473C9"/>
    <w:rsid w:val="00F474B6"/>
    <w:rsid w:val="00F50372"/>
    <w:rsid w:val="00F51561"/>
    <w:rsid w:val="00F51B5B"/>
    <w:rsid w:val="00F53A7F"/>
    <w:rsid w:val="00F53BA2"/>
    <w:rsid w:val="00F540AA"/>
    <w:rsid w:val="00F55BFD"/>
    <w:rsid w:val="00F601A1"/>
    <w:rsid w:val="00F60543"/>
    <w:rsid w:val="00F61343"/>
    <w:rsid w:val="00F62F28"/>
    <w:rsid w:val="00F63380"/>
    <w:rsid w:val="00F6376F"/>
    <w:rsid w:val="00F63E9A"/>
    <w:rsid w:val="00F64D38"/>
    <w:rsid w:val="00F65785"/>
    <w:rsid w:val="00F658B1"/>
    <w:rsid w:val="00F65C0E"/>
    <w:rsid w:val="00F6634B"/>
    <w:rsid w:val="00F66876"/>
    <w:rsid w:val="00F66EB2"/>
    <w:rsid w:val="00F67EFC"/>
    <w:rsid w:val="00F70D89"/>
    <w:rsid w:val="00F71118"/>
    <w:rsid w:val="00F7218B"/>
    <w:rsid w:val="00F72576"/>
    <w:rsid w:val="00F726FB"/>
    <w:rsid w:val="00F72ACF"/>
    <w:rsid w:val="00F73368"/>
    <w:rsid w:val="00F73B5D"/>
    <w:rsid w:val="00F742A9"/>
    <w:rsid w:val="00F7481F"/>
    <w:rsid w:val="00F74A84"/>
    <w:rsid w:val="00F754AE"/>
    <w:rsid w:val="00F754B3"/>
    <w:rsid w:val="00F7553A"/>
    <w:rsid w:val="00F75848"/>
    <w:rsid w:val="00F77050"/>
    <w:rsid w:val="00F77401"/>
    <w:rsid w:val="00F77DB8"/>
    <w:rsid w:val="00F80281"/>
    <w:rsid w:val="00F815A3"/>
    <w:rsid w:val="00F818C7"/>
    <w:rsid w:val="00F81B56"/>
    <w:rsid w:val="00F82889"/>
    <w:rsid w:val="00F8298D"/>
    <w:rsid w:val="00F83A22"/>
    <w:rsid w:val="00F83F18"/>
    <w:rsid w:val="00F841D1"/>
    <w:rsid w:val="00F84315"/>
    <w:rsid w:val="00F84DA0"/>
    <w:rsid w:val="00F84F1E"/>
    <w:rsid w:val="00F85CA1"/>
    <w:rsid w:val="00F875C1"/>
    <w:rsid w:val="00F90447"/>
    <w:rsid w:val="00F904E0"/>
    <w:rsid w:val="00F905EF"/>
    <w:rsid w:val="00F90CE8"/>
    <w:rsid w:val="00F93C5F"/>
    <w:rsid w:val="00F93F32"/>
    <w:rsid w:val="00F953B1"/>
    <w:rsid w:val="00F954CA"/>
    <w:rsid w:val="00F959F8"/>
    <w:rsid w:val="00F95C5B"/>
    <w:rsid w:val="00F967F1"/>
    <w:rsid w:val="00F96A43"/>
    <w:rsid w:val="00F96FE0"/>
    <w:rsid w:val="00F9755A"/>
    <w:rsid w:val="00F975E6"/>
    <w:rsid w:val="00FA27F3"/>
    <w:rsid w:val="00FA3248"/>
    <w:rsid w:val="00FA381C"/>
    <w:rsid w:val="00FA39C4"/>
    <w:rsid w:val="00FA5184"/>
    <w:rsid w:val="00FA58CB"/>
    <w:rsid w:val="00FA68F3"/>
    <w:rsid w:val="00FA77CA"/>
    <w:rsid w:val="00FB0457"/>
    <w:rsid w:val="00FB161A"/>
    <w:rsid w:val="00FB33A1"/>
    <w:rsid w:val="00FB4179"/>
    <w:rsid w:val="00FB4C33"/>
    <w:rsid w:val="00FB5938"/>
    <w:rsid w:val="00FB5D10"/>
    <w:rsid w:val="00FB5F5A"/>
    <w:rsid w:val="00FB63DF"/>
    <w:rsid w:val="00FB76F6"/>
    <w:rsid w:val="00FB7770"/>
    <w:rsid w:val="00FC240F"/>
    <w:rsid w:val="00FC2EB7"/>
    <w:rsid w:val="00FC3FEB"/>
    <w:rsid w:val="00FC4B27"/>
    <w:rsid w:val="00FC54A5"/>
    <w:rsid w:val="00FD06F5"/>
    <w:rsid w:val="00FD0C38"/>
    <w:rsid w:val="00FD4666"/>
    <w:rsid w:val="00FD4A94"/>
    <w:rsid w:val="00FD54E8"/>
    <w:rsid w:val="00FD5DA4"/>
    <w:rsid w:val="00FD71E6"/>
    <w:rsid w:val="00FD7C24"/>
    <w:rsid w:val="00FE0065"/>
    <w:rsid w:val="00FE01BA"/>
    <w:rsid w:val="00FE1048"/>
    <w:rsid w:val="00FE261B"/>
    <w:rsid w:val="00FE2848"/>
    <w:rsid w:val="00FE381D"/>
    <w:rsid w:val="00FE3BF8"/>
    <w:rsid w:val="00FE455D"/>
    <w:rsid w:val="00FE4BD6"/>
    <w:rsid w:val="00FE50E2"/>
    <w:rsid w:val="00FE5A70"/>
    <w:rsid w:val="00FE5EF7"/>
    <w:rsid w:val="00FE6906"/>
    <w:rsid w:val="00FE6F34"/>
    <w:rsid w:val="00FE7F6F"/>
    <w:rsid w:val="00FF0C9D"/>
    <w:rsid w:val="00FF120E"/>
    <w:rsid w:val="00FF1493"/>
    <w:rsid w:val="00FF162F"/>
    <w:rsid w:val="00FF1B2A"/>
    <w:rsid w:val="00FF1E87"/>
    <w:rsid w:val="00FF1F6C"/>
    <w:rsid w:val="00FF20D3"/>
    <w:rsid w:val="00FF2E0A"/>
    <w:rsid w:val="00FF3885"/>
    <w:rsid w:val="00FF479D"/>
    <w:rsid w:val="00FF48F6"/>
    <w:rsid w:val="00FF49AE"/>
    <w:rsid w:val="00FF5266"/>
    <w:rsid w:val="00FF621F"/>
    <w:rsid w:val="00FF703A"/>
    <w:rsid w:val="00FF7532"/>
    <w:rsid w:val="00FF7F8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3"/>
    <o:shapelayout v:ext="edit">
      <o:idmap v:ext="edit" data="1"/>
    </o:shapelayout>
  </w:shapeDefaults>
  <w:decimalSymbol w:val=","/>
  <w:listSeparator w:val=";"/>
  <w14:docId w14:val="51EF96F7"/>
  <w15:docId w15:val="{88E4A641-AB6F-4A9B-9EC6-C9F6B67CE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522"/>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C03988"/>
    <w:pPr>
      <w:keepNext/>
      <w:jc w:val="center"/>
      <w:outlineLvl w:val="0"/>
    </w:pPr>
    <w:rPr>
      <w:rFonts w:ascii="Arial" w:hAnsi="Arial"/>
      <w:b/>
      <w:sz w:val="24"/>
    </w:rPr>
  </w:style>
  <w:style w:type="paragraph" w:styleId="Ttulo2">
    <w:name w:val="heading 2"/>
    <w:basedOn w:val="Normal"/>
    <w:next w:val="Normal"/>
    <w:link w:val="Ttulo2Char"/>
    <w:qFormat/>
    <w:rsid w:val="00C03988"/>
    <w:pPr>
      <w:keepNext/>
      <w:outlineLvl w:val="1"/>
    </w:pPr>
    <w:rPr>
      <w:rFonts w:ascii="Arial" w:hAnsi="Arial"/>
      <w:sz w:val="24"/>
    </w:rPr>
  </w:style>
  <w:style w:type="paragraph" w:styleId="Ttulo3">
    <w:name w:val="heading 3"/>
    <w:basedOn w:val="Normal"/>
    <w:next w:val="Normal"/>
    <w:link w:val="Ttulo3Char"/>
    <w:qFormat/>
    <w:rsid w:val="00C03988"/>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C03988"/>
    <w:pPr>
      <w:keepNext/>
      <w:jc w:val="center"/>
      <w:outlineLvl w:val="3"/>
    </w:pPr>
    <w:rPr>
      <w:b/>
      <w:bCs/>
      <w:sz w:val="28"/>
      <w:lang w:val="en-US"/>
    </w:rPr>
  </w:style>
  <w:style w:type="paragraph" w:styleId="Ttulo5">
    <w:name w:val="heading 5"/>
    <w:basedOn w:val="Normal"/>
    <w:next w:val="Normal"/>
    <w:link w:val="Ttulo5Char"/>
    <w:qFormat/>
    <w:rsid w:val="00C03988"/>
    <w:pPr>
      <w:spacing w:before="240" w:after="60"/>
      <w:outlineLvl w:val="4"/>
    </w:pPr>
    <w:rPr>
      <w:b/>
      <w:bCs/>
      <w:i/>
      <w:iCs/>
      <w:sz w:val="26"/>
      <w:szCs w:val="26"/>
    </w:rPr>
  </w:style>
  <w:style w:type="paragraph" w:styleId="Ttulo6">
    <w:name w:val="heading 6"/>
    <w:basedOn w:val="Normal"/>
    <w:next w:val="Normal"/>
    <w:link w:val="Ttulo6Char"/>
    <w:qFormat/>
    <w:rsid w:val="00C03988"/>
    <w:pPr>
      <w:keepNext/>
      <w:jc w:val="center"/>
      <w:outlineLvl w:val="5"/>
    </w:pPr>
    <w:rPr>
      <w:rFonts w:eastAsia="Times New Roman"/>
      <w:sz w:val="28"/>
      <w:szCs w:val="24"/>
    </w:rPr>
  </w:style>
  <w:style w:type="paragraph" w:styleId="Ttulo7">
    <w:name w:val="heading 7"/>
    <w:basedOn w:val="Normal"/>
    <w:next w:val="Normal"/>
    <w:link w:val="Ttulo7Char"/>
    <w:qFormat/>
    <w:rsid w:val="00C03988"/>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03988"/>
    <w:rPr>
      <w:rFonts w:ascii="Arial" w:eastAsia="Batang" w:hAnsi="Arial" w:cs="Times New Roman"/>
      <w:b/>
      <w:sz w:val="24"/>
      <w:szCs w:val="20"/>
      <w:lang w:eastAsia="pt-BR"/>
    </w:rPr>
  </w:style>
  <w:style w:type="character" w:customStyle="1" w:styleId="Ttulo2Char">
    <w:name w:val="Título 2 Char"/>
    <w:basedOn w:val="Fontepargpadro"/>
    <w:link w:val="Ttulo2"/>
    <w:rsid w:val="00C03988"/>
    <w:rPr>
      <w:rFonts w:ascii="Arial" w:eastAsia="Batang" w:hAnsi="Arial" w:cs="Times New Roman"/>
      <w:sz w:val="24"/>
      <w:szCs w:val="20"/>
      <w:lang w:eastAsia="pt-BR"/>
    </w:rPr>
  </w:style>
  <w:style w:type="character" w:customStyle="1" w:styleId="Ttulo3Char">
    <w:name w:val="Título 3 Char"/>
    <w:basedOn w:val="Fontepargpadro"/>
    <w:link w:val="Ttulo3"/>
    <w:rsid w:val="00C03988"/>
    <w:rPr>
      <w:rFonts w:ascii="Times New Roman" w:eastAsia="Batang" w:hAnsi="Times New Roman" w:cs="Times New Roman"/>
      <w:b/>
      <w:bCs/>
      <w:lang w:val="pt-PT" w:eastAsia="pt-BR"/>
    </w:rPr>
  </w:style>
  <w:style w:type="character" w:customStyle="1" w:styleId="Ttulo4Char">
    <w:name w:val="Título 4 Char"/>
    <w:basedOn w:val="Fontepargpadro"/>
    <w:link w:val="Ttulo4"/>
    <w:rsid w:val="00C03988"/>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C03988"/>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C03988"/>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C03988"/>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C03988"/>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C03988"/>
    <w:rPr>
      <w:rFonts w:ascii="Arial" w:eastAsia="Batang" w:hAnsi="Arial" w:cs="Arial"/>
      <w:lang w:val="pt-PT" w:eastAsia="pt-BR"/>
    </w:rPr>
  </w:style>
  <w:style w:type="paragraph" w:styleId="Cabealho">
    <w:name w:val="header"/>
    <w:basedOn w:val="Normal"/>
    <w:link w:val="CabealhoChar"/>
    <w:uiPriority w:val="99"/>
    <w:rsid w:val="00C03988"/>
    <w:pPr>
      <w:tabs>
        <w:tab w:val="center" w:pos="4419"/>
        <w:tab w:val="right" w:pos="8838"/>
      </w:tabs>
    </w:pPr>
  </w:style>
  <w:style w:type="character" w:customStyle="1" w:styleId="CabealhoChar">
    <w:name w:val="Cabeçalho Char"/>
    <w:basedOn w:val="Fontepargpadro"/>
    <w:link w:val="Cabealho"/>
    <w:uiPriority w:val="99"/>
    <w:rsid w:val="00C03988"/>
    <w:rPr>
      <w:rFonts w:ascii="Times New Roman" w:eastAsia="Batang" w:hAnsi="Times New Roman" w:cs="Times New Roman"/>
      <w:sz w:val="20"/>
      <w:szCs w:val="20"/>
      <w:lang w:eastAsia="pt-BR"/>
    </w:rPr>
  </w:style>
  <w:style w:type="paragraph" w:styleId="Rodap">
    <w:name w:val="footer"/>
    <w:basedOn w:val="Normal"/>
    <w:link w:val="RodapChar"/>
    <w:uiPriority w:val="99"/>
    <w:rsid w:val="00C03988"/>
    <w:pPr>
      <w:tabs>
        <w:tab w:val="center" w:pos="4419"/>
        <w:tab w:val="right" w:pos="8838"/>
      </w:tabs>
    </w:pPr>
  </w:style>
  <w:style w:type="character" w:customStyle="1" w:styleId="RodapChar">
    <w:name w:val="Rodapé Char"/>
    <w:basedOn w:val="Fontepargpadro"/>
    <w:link w:val="Rodap"/>
    <w:uiPriority w:val="99"/>
    <w:rsid w:val="00C03988"/>
    <w:rPr>
      <w:rFonts w:ascii="Times New Roman" w:eastAsia="Batang" w:hAnsi="Times New Roman" w:cs="Times New Roman"/>
      <w:sz w:val="20"/>
      <w:szCs w:val="20"/>
      <w:lang w:eastAsia="pt-BR"/>
    </w:rPr>
  </w:style>
  <w:style w:type="character" w:styleId="Nmerodepgina">
    <w:name w:val="page number"/>
    <w:basedOn w:val="Fontepargpadro"/>
    <w:rsid w:val="00C03988"/>
  </w:style>
  <w:style w:type="paragraph" w:styleId="Corpodetexto2">
    <w:name w:val="Body Text 2"/>
    <w:basedOn w:val="Normal"/>
    <w:link w:val="Corpodetexto2Char"/>
    <w:rsid w:val="00C03988"/>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C03988"/>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C03988"/>
    <w:rPr>
      <w:rFonts w:ascii="Courier New" w:eastAsia="Times New Roman" w:hAnsi="Courier New" w:cs="Courier New"/>
    </w:rPr>
  </w:style>
  <w:style w:type="character" w:customStyle="1" w:styleId="TextosemFormataoChar">
    <w:name w:val="Texto sem Formatação Char"/>
    <w:basedOn w:val="Fontepargpadro"/>
    <w:link w:val="TextosemFormatao"/>
    <w:rsid w:val="00C03988"/>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C03988"/>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C03988"/>
    <w:rPr>
      <w:rFonts w:ascii="Arial" w:eastAsia="Batang" w:hAnsi="Arial" w:cs="Arial"/>
      <w:lang w:val="pt-PT" w:eastAsia="pt-BR"/>
    </w:rPr>
  </w:style>
  <w:style w:type="paragraph" w:styleId="Corpodetexto">
    <w:name w:val="Body Text"/>
    <w:basedOn w:val="Normal"/>
    <w:link w:val="CorpodetextoChar"/>
    <w:rsid w:val="00C03988"/>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C03988"/>
    <w:rPr>
      <w:rFonts w:ascii="Arial" w:eastAsia="Batang" w:hAnsi="Arial" w:cs="Arial"/>
      <w:lang w:val="pt-PT" w:eastAsia="pt-BR"/>
    </w:rPr>
  </w:style>
  <w:style w:type="paragraph" w:styleId="Ttulo">
    <w:name w:val="Title"/>
    <w:basedOn w:val="Normal"/>
    <w:link w:val="TtuloChar"/>
    <w:qFormat/>
    <w:rsid w:val="00C03988"/>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C03988"/>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C03988"/>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C03988"/>
    <w:rPr>
      <w:rFonts w:ascii="Arial" w:eastAsia="Batang" w:hAnsi="Arial" w:cs="Arial"/>
      <w:lang w:val="pt-PT" w:eastAsia="pt-BR"/>
    </w:rPr>
  </w:style>
  <w:style w:type="paragraph" w:styleId="Corpodetexto3">
    <w:name w:val="Body Text 3"/>
    <w:basedOn w:val="Normal"/>
    <w:link w:val="Corpodetexto3Char"/>
    <w:rsid w:val="00C03988"/>
    <w:rPr>
      <w:rFonts w:eastAsia="Times New Roman"/>
      <w:sz w:val="28"/>
      <w:szCs w:val="24"/>
    </w:rPr>
  </w:style>
  <w:style w:type="character" w:customStyle="1" w:styleId="Corpodetexto3Char">
    <w:name w:val="Corpo de texto 3 Char"/>
    <w:basedOn w:val="Fontepargpadro"/>
    <w:link w:val="Corpodetexto3"/>
    <w:rsid w:val="00C03988"/>
    <w:rPr>
      <w:rFonts w:ascii="Times New Roman" w:eastAsia="Times New Roman" w:hAnsi="Times New Roman" w:cs="Times New Roman"/>
      <w:sz w:val="28"/>
      <w:szCs w:val="24"/>
      <w:lang w:eastAsia="pt-BR"/>
    </w:rPr>
  </w:style>
  <w:style w:type="character" w:customStyle="1" w:styleId="Absatz-Standardschriftart">
    <w:name w:val="Absatz-Standardschriftart"/>
    <w:rsid w:val="00C03988"/>
  </w:style>
  <w:style w:type="character" w:customStyle="1" w:styleId="WW-Absatz-Standardschriftart">
    <w:name w:val="WW-Absatz-Standardschriftart"/>
    <w:rsid w:val="00C03988"/>
  </w:style>
  <w:style w:type="character" w:customStyle="1" w:styleId="WW-Absatz-Standardschriftart1">
    <w:name w:val="WW-Absatz-Standardschriftart1"/>
    <w:rsid w:val="00C03988"/>
  </w:style>
  <w:style w:type="character" w:customStyle="1" w:styleId="WW-Absatz-Standardschriftart11">
    <w:name w:val="WW-Absatz-Standardschriftart11"/>
    <w:rsid w:val="00C03988"/>
  </w:style>
  <w:style w:type="character" w:customStyle="1" w:styleId="WW-Absatz-Standardschriftart111">
    <w:name w:val="WW-Absatz-Standardschriftart111"/>
    <w:rsid w:val="00C03988"/>
  </w:style>
  <w:style w:type="character" w:customStyle="1" w:styleId="WW-Absatz-Standardschriftart1111">
    <w:name w:val="WW-Absatz-Standardschriftart1111"/>
    <w:rsid w:val="00C03988"/>
  </w:style>
  <w:style w:type="character" w:customStyle="1" w:styleId="WW-Absatz-Standardschriftart11111">
    <w:name w:val="WW-Absatz-Standardschriftart11111"/>
    <w:rsid w:val="00C03988"/>
  </w:style>
  <w:style w:type="character" w:customStyle="1" w:styleId="WW-Absatz-Standardschriftart111111">
    <w:name w:val="WW-Absatz-Standardschriftart111111"/>
    <w:rsid w:val="00C03988"/>
  </w:style>
  <w:style w:type="character" w:customStyle="1" w:styleId="WW8Num2z0">
    <w:name w:val="WW8Num2z0"/>
    <w:rsid w:val="00C03988"/>
    <w:rPr>
      <w:rFonts w:ascii="Symbol" w:hAnsi="Symbol"/>
    </w:rPr>
  </w:style>
  <w:style w:type="character" w:customStyle="1" w:styleId="WW8Num2z1">
    <w:name w:val="WW8Num2z1"/>
    <w:rsid w:val="00C03988"/>
    <w:rPr>
      <w:rFonts w:ascii="Courier New" w:hAnsi="Courier New" w:cs="Courier New"/>
    </w:rPr>
  </w:style>
  <w:style w:type="character" w:customStyle="1" w:styleId="WW8Num2z2">
    <w:name w:val="WW8Num2z2"/>
    <w:rsid w:val="00C03988"/>
    <w:rPr>
      <w:rFonts w:ascii="Wingdings" w:hAnsi="Wingdings"/>
    </w:rPr>
  </w:style>
  <w:style w:type="character" w:customStyle="1" w:styleId="WW8Num3z0">
    <w:name w:val="WW8Num3z0"/>
    <w:rsid w:val="00C03988"/>
    <w:rPr>
      <w:rFonts w:ascii="Symbol" w:hAnsi="Symbol"/>
    </w:rPr>
  </w:style>
  <w:style w:type="character" w:customStyle="1" w:styleId="WW8Num3z1">
    <w:name w:val="WW8Num3z1"/>
    <w:rsid w:val="00C03988"/>
    <w:rPr>
      <w:rFonts w:ascii="Courier New" w:hAnsi="Courier New" w:cs="Courier New"/>
    </w:rPr>
  </w:style>
  <w:style w:type="character" w:customStyle="1" w:styleId="WW8Num3z2">
    <w:name w:val="WW8Num3z2"/>
    <w:rsid w:val="00C03988"/>
    <w:rPr>
      <w:rFonts w:ascii="Wingdings" w:hAnsi="Wingdings"/>
    </w:rPr>
  </w:style>
  <w:style w:type="character" w:customStyle="1" w:styleId="WW8Num7z0">
    <w:name w:val="WW8Num7z0"/>
    <w:rsid w:val="00C03988"/>
    <w:rPr>
      <w:rFonts w:ascii="Symbol" w:hAnsi="Symbol"/>
    </w:rPr>
  </w:style>
  <w:style w:type="character" w:customStyle="1" w:styleId="WW8Num7z1">
    <w:name w:val="WW8Num7z1"/>
    <w:rsid w:val="00C03988"/>
    <w:rPr>
      <w:rFonts w:ascii="Courier New" w:hAnsi="Courier New" w:cs="Courier New"/>
    </w:rPr>
  </w:style>
  <w:style w:type="character" w:customStyle="1" w:styleId="WW8Num7z2">
    <w:name w:val="WW8Num7z2"/>
    <w:rsid w:val="00C03988"/>
    <w:rPr>
      <w:rFonts w:ascii="Wingdings" w:hAnsi="Wingdings"/>
    </w:rPr>
  </w:style>
  <w:style w:type="character" w:customStyle="1" w:styleId="WW8Num10z0">
    <w:name w:val="WW8Num10z0"/>
    <w:rsid w:val="00C03988"/>
    <w:rPr>
      <w:rFonts w:ascii="Symbol" w:hAnsi="Symbol"/>
    </w:rPr>
  </w:style>
  <w:style w:type="character" w:customStyle="1" w:styleId="WW8Num10z1">
    <w:name w:val="WW8Num10z1"/>
    <w:rsid w:val="00C03988"/>
    <w:rPr>
      <w:rFonts w:ascii="Courier New" w:hAnsi="Courier New" w:cs="Courier New"/>
    </w:rPr>
  </w:style>
  <w:style w:type="character" w:customStyle="1" w:styleId="WW8Num10z2">
    <w:name w:val="WW8Num10z2"/>
    <w:rsid w:val="00C03988"/>
    <w:rPr>
      <w:rFonts w:ascii="Wingdings" w:hAnsi="Wingdings"/>
    </w:rPr>
  </w:style>
  <w:style w:type="character" w:customStyle="1" w:styleId="WW8Num11z0">
    <w:name w:val="WW8Num11z0"/>
    <w:rsid w:val="00C03988"/>
    <w:rPr>
      <w:rFonts w:ascii="Symbol" w:hAnsi="Symbol"/>
    </w:rPr>
  </w:style>
  <w:style w:type="character" w:customStyle="1" w:styleId="WW8Num11z1">
    <w:name w:val="WW8Num11z1"/>
    <w:rsid w:val="00C03988"/>
    <w:rPr>
      <w:rFonts w:ascii="Courier New" w:hAnsi="Courier New" w:cs="Courier New"/>
    </w:rPr>
  </w:style>
  <w:style w:type="character" w:customStyle="1" w:styleId="WW8Num11z2">
    <w:name w:val="WW8Num11z2"/>
    <w:rsid w:val="00C03988"/>
    <w:rPr>
      <w:rFonts w:ascii="Wingdings" w:hAnsi="Wingdings"/>
    </w:rPr>
  </w:style>
  <w:style w:type="character" w:customStyle="1" w:styleId="WW8Num15z0">
    <w:name w:val="WW8Num15z0"/>
    <w:rsid w:val="00C03988"/>
    <w:rPr>
      <w:rFonts w:ascii="Symbol" w:hAnsi="Symbol"/>
    </w:rPr>
  </w:style>
  <w:style w:type="character" w:customStyle="1" w:styleId="WW8Num15z1">
    <w:name w:val="WW8Num15z1"/>
    <w:rsid w:val="00C03988"/>
    <w:rPr>
      <w:rFonts w:ascii="Courier New" w:hAnsi="Courier New" w:cs="Courier New"/>
    </w:rPr>
  </w:style>
  <w:style w:type="character" w:customStyle="1" w:styleId="WW8Num15z2">
    <w:name w:val="WW8Num15z2"/>
    <w:rsid w:val="00C03988"/>
    <w:rPr>
      <w:rFonts w:ascii="Wingdings" w:hAnsi="Wingdings"/>
    </w:rPr>
  </w:style>
  <w:style w:type="character" w:customStyle="1" w:styleId="WW8Num18z0">
    <w:name w:val="WW8Num18z0"/>
    <w:rsid w:val="00C03988"/>
    <w:rPr>
      <w:rFonts w:ascii="Wingdings" w:hAnsi="Wingdings"/>
    </w:rPr>
  </w:style>
  <w:style w:type="character" w:customStyle="1" w:styleId="WW8Num18z1">
    <w:name w:val="WW8Num18z1"/>
    <w:rsid w:val="00C03988"/>
    <w:rPr>
      <w:rFonts w:ascii="Courier New" w:hAnsi="Courier New" w:cs="Courier New"/>
    </w:rPr>
  </w:style>
  <w:style w:type="character" w:customStyle="1" w:styleId="WW8Num18z3">
    <w:name w:val="WW8Num18z3"/>
    <w:rsid w:val="00C03988"/>
    <w:rPr>
      <w:rFonts w:ascii="Symbol" w:hAnsi="Symbol"/>
    </w:rPr>
  </w:style>
  <w:style w:type="character" w:customStyle="1" w:styleId="WW8Num19z0">
    <w:name w:val="WW8Num19z0"/>
    <w:rsid w:val="00C03988"/>
    <w:rPr>
      <w:rFonts w:ascii="Symbol" w:hAnsi="Symbol"/>
    </w:rPr>
  </w:style>
  <w:style w:type="character" w:customStyle="1" w:styleId="WW8Num19z1">
    <w:name w:val="WW8Num19z1"/>
    <w:rsid w:val="00C03988"/>
    <w:rPr>
      <w:rFonts w:ascii="Courier New" w:hAnsi="Courier New" w:cs="Courier New"/>
    </w:rPr>
  </w:style>
  <w:style w:type="character" w:customStyle="1" w:styleId="WW8Num19z2">
    <w:name w:val="WW8Num19z2"/>
    <w:rsid w:val="00C03988"/>
    <w:rPr>
      <w:rFonts w:ascii="Wingdings" w:hAnsi="Wingdings"/>
    </w:rPr>
  </w:style>
  <w:style w:type="character" w:customStyle="1" w:styleId="WW8Num22z0">
    <w:name w:val="WW8Num22z0"/>
    <w:rsid w:val="00C03988"/>
    <w:rPr>
      <w:rFonts w:ascii="Symbol" w:hAnsi="Symbol"/>
    </w:rPr>
  </w:style>
  <w:style w:type="character" w:customStyle="1" w:styleId="WW8Num22z1">
    <w:name w:val="WW8Num22z1"/>
    <w:rsid w:val="00C03988"/>
    <w:rPr>
      <w:rFonts w:ascii="Courier New" w:hAnsi="Courier New" w:cs="Courier New"/>
    </w:rPr>
  </w:style>
  <w:style w:type="character" w:customStyle="1" w:styleId="WW8Num22z2">
    <w:name w:val="WW8Num22z2"/>
    <w:rsid w:val="00C03988"/>
    <w:rPr>
      <w:rFonts w:ascii="Wingdings" w:hAnsi="Wingdings"/>
    </w:rPr>
  </w:style>
  <w:style w:type="character" w:customStyle="1" w:styleId="WW8Num23z0">
    <w:name w:val="WW8Num23z0"/>
    <w:rsid w:val="00C03988"/>
    <w:rPr>
      <w:sz w:val="20"/>
    </w:rPr>
  </w:style>
  <w:style w:type="character" w:customStyle="1" w:styleId="WW8Num25z0">
    <w:name w:val="WW8Num25z0"/>
    <w:rsid w:val="00C03988"/>
    <w:rPr>
      <w:rFonts w:ascii="Symbol" w:eastAsia="Times New Roman" w:hAnsi="Symbol" w:cs="Times New Roman"/>
    </w:rPr>
  </w:style>
  <w:style w:type="character" w:customStyle="1" w:styleId="WW8Num25z1">
    <w:name w:val="WW8Num25z1"/>
    <w:rsid w:val="00C03988"/>
    <w:rPr>
      <w:rFonts w:ascii="Courier New" w:hAnsi="Courier New"/>
    </w:rPr>
  </w:style>
  <w:style w:type="character" w:customStyle="1" w:styleId="WW8Num25z2">
    <w:name w:val="WW8Num25z2"/>
    <w:rsid w:val="00C03988"/>
    <w:rPr>
      <w:rFonts w:ascii="Wingdings" w:hAnsi="Wingdings"/>
    </w:rPr>
  </w:style>
  <w:style w:type="character" w:customStyle="1" w:styleId="WW8Num25z3">
    <w:name w:val="WW8Num25z3"/>
    <w:rsid w:val="00C03988"/>
    <w:rPr>
      <w:rFonts w:ascii="Symbol" w:hAnsi="Symbol"/>
    </w:rPr>
  </w:style>
  <w:style w:type="character" w:customStyle="1" w:styleId="Fontepargpadro1">
    <w:name w:val="Fonte parág. padrão1"/>
    <w:rsid w:val="00C03988"/>
  </w:style>
  <w:style w:type="character" w:customStyle="1" w:styleId="Smbolosdenumerao">
    <w:name w:val="Símbolos de numeração"/>
    <w:rsid w:val="00C03988"/>
  </w:style>
  <w:style w:type="paragraph" w:customStyle="1" w:styleId="Captulo">
    <w:name w:val="Capítulo"/>
    <w:basedOn w:val="Normal"/>
    <w:next w:val="Corpodetexto"/>
    <w:rsid w:val="00C03988"/>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C03988"/>
    <w:pPr>
      <w:suppressAutoHyphens/>
      <w:autoSpaceDN/>
      <w:adjustRightInd/>
    </w:pPr>
    <w:rPr>
      <w:lang w:eastAsia="ar-SA"/>
    </w:rPr>
  </w:style>
  <w:style w:type="paragraph" w:customStyle="1" w:styleId="Legenda1">
    <w:name w:val="Legenda1"/>
    <w:basedOn w:val="Normal"/>
    <w:rsid w:val="00C03988"/>
    <w:pPr>
      <w:suppressLineNumbers/>
      <w:suppressAutoHyphens/>
      <w:spacing w:before="120" w:after="120"/>
    </w:pPr>
    <w:rPr>
      <w:i/>
      <w:iCs/>
      <w:sz w:val="24"/>
      <w:szCs w:val="24"/>
      <w:lang w:eastAsia="ar-SA"/>
    </w:rPr>
  </w:style>
  <w:style w:type="paragraph" w:customStyle="1" w:styleId="ndice">
    <w:name w:val="Índice"/>
    <w:basedOn w:val="Normal"/>
    <w:rsid w:val="00C03988"/>
    <w:pPr>
      <w:suppressLineNumbers/>
      <w:suppressAutoHyphens/>
    </w:pPr>
    <w:rPr>
      <w:lang w:eastAsia="ar-SA"/>
    </w:rPr>
  </w:style>
  <w:style w:type="paragraph" w:customStyle="1" w:styleId="Corpodetexto21">
    <w:name w:val="Corpo de texto 21"/>
    <w:basedOn w:val="Normal"/>
    <w:rsid w:val="00C03988"/>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C03988"/>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C03988"/>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C03988"/>
    <w:pPr>
      <w:jc w:val="center"/>
    </w:pPr>
    <w:rPr>
      <w:i/>
      <w:iCs/>
    </w:rPr>
  </w:style>
  <w:style w:type="character" w:customStyle="1" w:styleId="SubttuloChar">
    <w:name w:val="Subtítulo Char"/>
    <w:basedOn w:val="Fontepargpadro"/>
    <w:link w:val="Subttulo"/>
    <w:rsid w:val="00C03988"/>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C03988"/>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C03988"/>
    <w:pPr>
      <w:suppressAutoHyphens/>
    </w:pPr>
    <w:rPr>
      <w:rFonts w:eastAsia="Times New Roman"/>
      <w:sz w:val="28"/>
      <w:szCs w:val="24"/>
      <w:lang w:eastAsia="ar-SA"/>
    </w:rPr>
  </w:style>
  <w:style w:type="paragraph" w:customStyle="1" w:styleId="Contedodoquadro">
    <w:name w:val="Conteúdo do quadro"/>
    <w:basedOn w:val="Corpodetexto"/>
    <w:rsid w:val="00C03988"/>
    <w:pPr>
      <w:suppressAutoHyphens/>
      <w:autoSpaceDN/>
      <w:adjustRightInd/>
    </w:pPr>
    <w:rPr>
      <w:lang w:eastAsia="ar-SA"/>
    </w:rPr>
  </w:style>
  <w:style w:type="paragraph" w:customStyle="1" w:styleId="Contedodatabela">
    <w:name w:val="Conteúdo da tabela"/>
    <w:basedOn w:val="Normal"/>
    <w:rsid w:val="00C03988"/>
    <w:pPr>
      <w:suppressLineNumbers/>
      <w:suppressAutoHyphens/>
    </w:pPr>
    <w:rPr>
      <w:lang w:eastAsia="ar-SA"/>
    </w:rPr>
  </w:style>
  <w:style w:type="paragraph" w:customStyle="1" w:styleId="Ttulodatabela">
    <w:name w:val="Título da tabela"/>
    <w:basedOn w:val="Contedodatabela"/>
    <w:rsid w:val="00C03988"/>
    <w:pPr>
      <w:jc w:val="center"/>
    </w:pPr>
    <w:rPr>
      <w:b/>
      <w:bCs/>
    </w:rPr>
  </w:style>
  <w:style w:type="character" w:styleId="Hyperlink">
    <w:name w:val="Hyperlink"/>
    <w:basedOn w:val="Fontepargpadro"/>
    <w:uiPriority w:val="99"/>
    <w:rsid w:val="00C03988"/>
    <w:rPr>
      <w:color w:val="0000FF"/>
      <w:u w:val="single"/>
    </w:rPr>
  </w:style>
  <w:style w:type="character" w:customStyle="1" w:styleId="centerazul1">
    <w:name w:val="centerazul1"/>
    <w:basedOn w:val="Fontepargpadro"/>
    <w:rsid w:val="00C03988"/>
    <w:rPr>
      <w:rFonts w:ascii="Verdana" w:hAnsi="Verdana" w:hint="default"/>
      <w:color w:val="373461"/>
      <w:sz w:val="15"/>
      <w:szCs w:val="15"/>
    </w:rPr>
  </w:style>
  <w:style w:type="paragraph" w:styleId="PargrafodaLista">
    <w:name w:val="List Paragraph"/>
    <w:basedOn w:val="Normal"/>
    <w:uiPriority w:val="34"/>
    <w:qFormat/>
    <w:rsid w:val="00C03988"/>
    <w:pPr>
      <w:ind w:left="720"/>
      <w:contextualSpacing/>
    </w:pPr>
    <w:rPr>
      <w:rFonts w:eastAsia="Times New Roman"/>
      <w:sz w:val="24"/>
      <w:szCs w:val="24"/>
    </w:rPr>
  </w:style>
  <w:style w:type="paragraph" w:styleId="NormalWeb">
    <w:name w:val="Normal (Web)"/>
    <w:basedOn w:val="Normal"/>
    <w:unhideWhenUsed/>
    <w:rsid w:val="00C03988"/>
    <w:pPr>
      <w:spacing w:before="100" w:beforeAutospacing="1" w:after="100" w:afterAutospacing="1"/>
    </w:pPr>
    <w:rPr>
      <w:rFonts w:eastAsia="Times New Roman"/>
      <w:sz w:val="24"/>
      <w:szCs w:val="24"/>
    </w:rPr>
  </w:style>
  <w:style w:type="character" w:customStyle="1" w:styleId="st">
    <w:name w:val="st"/>
    <w:basedOn w:val="Fontepargpadro"/>
    <w:rsid w:val="00C03988"/>
  </w:style>
  <w:style w:type="character" w:styleId="nfase">
    <w:name w:val="Emphasis"/>
    <w:basedOn w:val="Fontepargpadro"/>
    <w:qFormat/>
    <w:rsid w:val="00C03988"/>
    <w:rPr>
      <w:i/>
      <w:iCs/>
    </w:rPr>
  </w:style>
  <w:style w:type="character" w:styleId="HiperlinkVisitado">
    <w:name w:val="FollowedHyperlink"/>
    <w:basedOn w:val="Fontepargpadro"/>
    <w:uiPriority w:val="99"/>
    <w:rsid w:val="00C03988"/>
    <w:rPr>
      <w:color w:val="800080"/>
      <w:u w:val="single"/>
    </w:rPr>
  </w:style>
  <w:style w:type="character" w:styleId="Forte">
    <w:name w:val="Strong"/>
    <w:basedOn w:val="Fontepargpadro"/>
    <w:uiPriority w:val="22"/>
    <w:qFormat/>
    <w:rsid w:val="00C03988"/>
    <w:rPr>
      <w:b/>
      <w:bCs/>
    </w:rPr>
  </w:style>
  <w:style w:type="character" w:customStyle="1" w:styleId="noticialink">
    <w:name w:val="noticialink"/>
    <w:basedOn w:val="Fontepargpadro"/>
    <w:rsid w:val="00C03988"/>
  </w:style>
  <w:style w:type="paragraph" w:customStyle="1" w:styleId="Default">
    <w:name w:val="Default"/>
    <w:rsid w:val="00C0398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04partenormativa">
    <w:name w:val="04partenormativa"/>
    <w:basedOn w:val="Normal"/>
    <w:rsid w:val="00C03988"/>
    <w:pPr>
      <w:spacing w:before="100" w:beforeAutospacing="1" w:after="100" w:afterAutospacing="1"/>
    </w:pPr>
    <w:rPr>
      <w:rFonts w:eastAsia="Times New Roman"/>
      <w:sz w:val="24"/>
      <w:szCs w:val="24"/>
    </w:rPr>
  </w:style>
  <w:style w:type="table" w:styleId="Tabelacomgrade">
    <w:name w:val="Table Grid"/>
    <w:basedOn w:val="Tabelanormal"/>
    <w:uiPriority w:val="59"/>
    <w:rsid w:val="00C039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C03988"/>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C03988"/>
    <w:rPr>
      <w:rFonts w:ascii="Tahoma" w:hAnsi="Tahoma" w:cs="Tahoma"/>
      <w:sz w:val="16"/>
      <w:szCs w:val="16"/>
    </w:rPr>
  </w:style>
  <w:style w:type="character" w:customStyle="1" w:styleId="TextodebaloChar">
    <w:name w:val="Texto de balão Char"/>
    <w:basedOn w:val="Fontepargpadro"/>
    <w:link w:val="Textodebalo"/>
    <w:uiPriority w:val="99"/>
    <w:semiHidden/>
    <w:rsid w:val="00C03988"/>
    <w:rPr>
      <w:rFonts w:ascii="Tahoma" w:eastAsia="Batang" w:hAnsi="Tahoma" w:cs="Tahoma"/>
      <w:sz w:val="16"/>
      <w:szCs w:val="16"/>
      <w:lang w:eastAsia="pt-BR"/>
    </w:rPr>
  </w:style>
  <w:style w:type="character" w:customStyle="1" w:styleId="highlightselected">
    <w:name w:val="highlight selected"/>
    <w:basedOn w:val="Fontepargpadro"/>
    <w:rsid w:val="00FA381C"/>
  </w:style>
  <w:style w:type="paragraph" w:customStyle="1" w:styleId="DocumentLabel">
    <w:name w:val="Document Label"/>
    <w:next w:val="Normal"/>
    <w:rsid w:val="00FA381C"/>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character" w:customStyle="1" w:styleId="titdept1">
    <w:name w:val="tit_dept1"/>
    <w:rsid w:val="00FA381C"/>
    <w:rPr>
      <w:b/>
      <w:color w:val="333333"/>
      <w:sz w:val="18"/>
    </w:rPr>
  </w:style>
  <w:style w:type="character" w:customStyle="1" w:styleId="titprod1">
    <w:name w:val="tit_prod1"/>
    <w:rsid w:val="00FA381C"/>
    <w:rPr>
      <w:b/>
      <w:color w:val="auto"/>
      <w:sz w:val="17"/>
    </w:rPr>
  </w:style>
  <w:style w:type="character" w:customStyle="1" w:styleId="titprod21">
    <w:name w:val="tit_prod21"/>
    <w:rsid w:val="00FA381C"/>
    <w:rPr>
      <w:b/>
      <w:color w:val="auto"/>
      <w:sz w:val="18"/>
    </w:rPr>
  </w:style>
  <w:style w:type="paragraph" w:customStyle="1" w:styleId="p1">
    <w:name w:val="p1"/>
    <w:basedOn w:val="Normal"/>
    <w:rsid w:val="00FA381C"/>
    <w:rPr>
      <w:rFonts w:eastAsia="Calibri"/>
      <w:sz w:val="24"/>
      <w:szCs w:val="24"/>
    </w:rPr>
  </w:style>
  <w:style w:type="paragraph" w:customStyle="1" w:styleId="p2">
    <w:name w:val="p2"/>
    <w:basedOn w:val="Normal"/>
    <w:rsid w:val="00FA381C"/>
    <w:rPr>
      <w:rFonts w:eastAsia="Calibri"/>
      <w:sz w:val="24"/>
      <w:szCs w:val="24"/>
    </w:rPr>
  </w:style>
  <w:style w:type="paragraph" w:customStyle="1" w:styleId="p3">
    <w:name w:val="p3"/>
    <w:basedOn w:val="Normal"/>
    <w:rsid w:val="00FA381C"/>
    <w:rPr>
      <w:rFonts w:eastAsia="Calibri"/>
      <w:sz w:val="24"/>
      <w:szCs w:val="24"/>
    </w:rPr>
  </w:style>
  <w:style w:type="character" w:customStyle="1" w:styleId="apple-converted-space">
    <w:name w:val="apple-converted-space"/>
    <w:rsid w:val="00FA381C"/>
    <w:rPr>
      <w:rFonts w:cs="Times New Roman"/>
    </w:rPr>
  </w:style>
  <w:style w:type="paragraph" w:customStyle="1" w:styleId="wysiwygviewerskinsdisplayersmediazoomdisplayerskin-description">
    <w:name w:val="wysiwyg_viewer_skins_displayers_mediazoomdisplayerskin-description"/>
    <w:basedOn w:val="Normal"/>
    <w:rsid w:val="00FA381C"/>
    <w:pPr>
      <w:spacing w:before="100" w:beforeAutospacing="1" w:after="100" w:afterAutospacing="1"/>
    </w:pPr>
    <w:rPr>
      <w:rFonts w:eastAsia="Times New Roman"/>
      <w:sz w:val="24"/>
      <w:szCs w:val="24"/>
    </w:rPr>
  </w:style>
  <w:style w:type="paragraph" w:styleId="Pr-formataoHTML">
    <w:name w:val="HTML Preformatted"/>
    <w:basedOn w:val="Normal"/>
    <w:link w:val="Pr-formataoHTMLChar"/>
    <w:rsid w:val="00FA3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Pr-formataoHTMLChar">
    <w:name w:val="Pré-formatação HTML Char"/>
    <w:basedOn w:val="Fontepargpadro"/>
    <w:link w:val="Pr-formataoHTML"/>
    <w:rsid w:val="00FA381C"/>
    <w:rPr>
      <w:rFonts w:ascii="Courier New" w:eastAsia="Times New Roman" w:hAnsi="Courier New" w:cs="Courier New"/>
      <w:sz w:val="20"/>
      <w:szCs w:val="20"/>
      <w:lang w:eastAsia="pt-BR"/>
    </w:rPr>
  </w:style>
  <w:style w:type="paragraph" w:customStyle="1" w:styleId="style35">
    <w:name w:val="style35"/>
    <w:basedOn w:val="Normal"/>
    <w:rsid w:val="00FA381C"/>
    <w:pPr>
      <w:spacing w:before="100" w:beforeAutospacing="1" w:after="100" w:afterAutospacing="1"/>
    </w:pPr>
    <w:rPr>
      <w:rFonts w:eastAsia="Times New Roman"/>
      <w:sz w:val="24"/>
      <w:szCs w:val="24"/>
    </w:rPr>
  </w:style>
  <w:style w:type="paragraph" w:customStyle="1" w:styleId="pestana">
    <w:name w:val="pestana"/>
    <w:basedOn w:val="Normal"/>
    <w:rsid w:val="00FA381C"/>
    <w:pPr>
      <w:spacing w:before="100" w:beforeAutospacing="1" w:after="100" w:afterAutospacing="1"/>
    </w:pPr>
    <w:rPr>
      <w:rFonts w:eastAsia="Times New Roman"/>
      <w:sz w:val="24"/>
      <w:szCs w:val="24"/>
    </w:rPr>
  </w:style>
  <w:style w:type="paragraph" w:customStyle="1" w:styleId="parrafo">
    <w:name w:val="parrafo"/>
    <w:basedOn w:val="Normal"/>
    <w:rsid w:val="00FA381C"/>
    <w:pPr>
      <w:spacing w:before="100" w:beforeAutospacing="1" w:after="100" w:afterAutospacing="1"/>
    </w:pPr>
    <w:rPr>
      <w:rFonts w:eastAsia="Times New Roman"/>
      <w:sz w:val="24"/>
      <w:szCs w:val="24"/>
    </w:rPr>
  </w:style>
  <w:style w:type="character" w:customStyle="1" w:styleId="fontstyle01">
    <w:name w:val="fontstyle01"/>
    <w:basedOn w:val="Fontepargpadro"/>
    <w:rsid w:val="00097FA1"/>
    <w:rPr>
      <w:rFonts w:ascii="Arial-BoldMT" w:hAnsi="Arial-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08446">
      <w:bodyDiv w:val="1"/>
      <w:marLeft w:val="0"/>
      <w:marRight w:val="0"/>
      <w:marTop w:val="0"/>
      <w:marBottom w:val="0"/>
      <w:divBdr>
        <w:top w:val="none" w:sz="0" w:space="0" w:color="auto"/>
        <w:left w:val="none" w:sz="0" w:space="0" w:color="auto"/>
        <w:bottom w:val="none" w:sz="0" w:space="0" w:color="auto"/>
        <w:right w:val="none" w:sz="0" w:space="0" w:color="auto"/>
      </w:divBdr>
    </w:div>
    <w:div w:id="298262968">
      <w:bodyDiv w:val="1"/>
      <w:marLeft w:val="0"/>
      <w:marRight w:val="0"/>
      <w:marTop w:val="0"/>
      <w:marBottom w:val="0"/>
      <w:divBdr>
        <w:top w:val="none" w:sz="0" w:space="0" w:color="auto"/>
        <w:left w:val="none" w:sz="0" w:space="0" w:color="auto"/>
        <w:bottom w:val="none" w:sz="0" w:space="0" w:color="auto"/>
        <w:right w:val="none" w:sz="0" w:space="0" w:color="auto"/>
      </w:divBdr>
    </w:div>
    <w:div w:id="783310979">
      <w:bodyDiv w:val="1"/>
      <w:marLeft w:val="0"/>
      <w:marRight w:val="0"/>
      <w:marTop w:val="0"/>
      <w:marBottom w:val="0"/>
      <w:divBdr>
        <w:top w:val="none" w:sz="0" w:space="0" w:color="auto"/>
        <w:left w:val="none" w:sz="0" w:space="0" w:color="auto"/>
        <w:bottom w:val="none" w:sz="0" w:space="0" w:color="auto"/>
        <w:right w:val="none" w:sz="0" w:space="0" w:color="auto"/>
      </w:divBdr>
    </w:div>
    <w:div w:id="1087383790">
      <w:bodyDiv w:val="1"/>
      <w:marLeft w:val="0"/>
      <w:marRight w:val="0"/>
      <w:marTop w:val="0"/>
      <w:marBottom w:val="0"/>
      <w:divBdr>
        <w:top w:val="none" w:sz="0" w:space="0" w:color="auto"/>
        <w:left w:val="none" w:sz="0" w:space="0" w:color="auto"/>
        <w:bottom w:val="none" w:sz="0" w:space="0" w:color="auto"/>
        <w:right w:val="none" w:sz="0" w:space="0" w:color="auto"/>
      </w:divBdr>
    </w:div>
    <w:div w:id="1115516554">
      <w:bodyDiv w:val="1"/>
      <w:marLeft w:val="0"/>
      <w:marRight w:val="0"/>
      <w:marTop w:val="0"/>
      <w:marBottom w:val="0"/>
      <w:divBdr>
        <w:top w:val="none" w:sz="0" w:space="0" w:color="auto"/>
        <w:left w:val="none" w:sz="0" w:space="0" w:color="auto"/>
        <w:bottom w:val="none" w:sz="0" w:space="0" w:color="auto"/>
        <w:right w:val="none" w:sz="0" w:space="0" w:color="auto"/>
      </w:divBdr>
    </w:div>
    <w:div w:id="1413508312">
      <w:bodyDiv w:val="1"/>
      <w:marLeft w:val="0"/>
      <w:marRight w:val="0"/>
      <w:marTop w:val="0"/>
      <w:marBottom w:val="0"/>
      <w:divBdr>
        <w:top w:val="none" w:sz="0" w:space="0" w:color="auto"/>
        <w:left w:val="none" w:sz="0" w:space="0" w:color="auto"/>
        <w:bottom w:val="none" w:sz="0" w:space="0" w:color="auto"/>
        <w:right w:val="none" w:sz="0" w:space="0" w:color="auto"/>
      </w:divBdr>
    </w:div>
    <w:div w:id="1506286085">
      <w:bodyDiv w:val="1"/>
      <w:marLeft w:val="0"/>
      <w:marRight w:val="0"/>
      <w:marTop w:val="0"/>
      <w:marBottom w:val="0"/>
      <w:divBdr>
        <w:top w:val="none" w:sz="0" w:space="0" w:color="auto"/>
        <w:left w:val="none" w:sz="0" w:space="0" w:color="auto"/>
        <w:bottom w:val="none" w:sz="0" w:space="0" w:color="auto"/>
        <w:right w:val="none" w:sz="0" w:space="0" w:color="auto"/>
      </w:divBdr>
    </w:div>
    <w:div w:id="1619872543">
      <w:bodyDiv w:val="1"/>
      <w:marLeft w:val="0"/>
      <w:marRight w:val="0"/>
      <w:marTop w:val="0"/>
      <w:marBottom w:val="0"/>
      <w:divBdr>
        <w:top w:val="none" w:sz="0" w:space="0" w:color="auto"/>
        <w:left w:val="none" w:sz="0" w:space="0" w:color="auto"/>
        <w:bottom w:val="none" w:sz="0" w:space="0" w:color="auto"/>
        <w:right w:val="none" w:sz="0" w:space="0" w:color="auto"/>
      </w:divBdr>
    </w:div>
    <w:div w:id="1801459774">
      <w:bodyDiv w:val="1"/>
      <w:marLeft w:val="0"/>
      <w:marRight w:val="0"/>
      <w:marTop w:val="0"/>
      <w:marBottom w:val="0"/>
      <w:divBdr>
        <w:top w:val="none" w:sz="0" w:space="0" w:color="auto"/>
        <w:left w:val="none" w:sz="0" w:space="0" w:color="auto"/>
        <w:bottom w:val="none" w:sz="0" w:space="0" w:color="auto"/>
        <w:right w:val="none" w:sz="0" w:space="0" w:color="auto"/>
      </w:divBdr>
    </w:div>
    <w:div w:id="207554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5269D-9D3A-4244-BB4B-87F55BC55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5135</TotalTime>
  <Pages>8</Pages>
  <Words>2624</Words>
  <Characters>14172</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5066</cp:revision>
  <cp:lastPrinted>2023-07-18T11:39:00Z</cp:lastPrinted>
  <dcterms:created xsi:type="dcterms:W3CDTF">2021-04-20T18:04:00Z</dcterms:created>
  <dcterms:modified xsi:type="dcterms:W3CDTF">2023-07-28T20:32:00Z</dcterms:modified>
</cp:coreProperties>
</file>